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7E7" w:rsidRPr="00204778" w:rsidRDefault="00041871" w:rsidP="00170733">
      <w:pPr>
        <w:pStyle w:val="SuiteSheetBodyText1"/>
        <w:spacing w:beforeAutospacing="0" w:after="100"/>
        <w:rPr>
          <w:rFonts w:ascii="Arial" w:hAnsi="Arial" w:cs="Arial"/>
          <w:sz w:val="32"/>
          <w:szCs w:val="32"/>
        </w:rPr>
      </w:pPr>
      <w:r w:rsidRPr="00204778">
        <w:rPr>
          <w:rFonts w:ascii="Arial" w:hAnsi="Arial" w:cs="Arial"/>
          <w:b/>
          <w:color w:val="2F6599"/>
          <w:sz w:val="32"/>
          <w:szCs w:val="32"/>
        </w:rPr>
        <w:t xml:space="preserve">NAR </w:t>
      </w:r>
      <w:r w:rsidR="004957E7" w:rsidRPr="00204778">
        <w:rPr>
          <w:rFonts w:ascii="Arial" w:hAnsi="Arial" w:cs="Arial"/>
          <w:b/>
          <w:color w:val="2F6599"/>
          <w:sz w:val="32"/>
          <w:szCs w:val="32"/>
        </w:rPr>
        <w:t>Registry User Guide</w:t>
      </w:r>
    </w:p>
    <w:p w:rsidR="004957E7" w:rsidRPr="00204778" w:rsidRDefault="004957E7" w:rsidP="004957E7">
      <w:pPr>
        <w:rPr>
          <w:rFonts w:ascii="Arial" w:hAnsi="Arial" w:cs="Arial"/>
        </w:rPr>
      </w:pPr>
      <w:r w:rsidRPr="00204778">
        <w:rPr>
          <w:rFonts w:ascii="Arial" w:hAnsi="Arial" w:cs="Arial"/>
        </w:rPr>
        <w:t xml:space="preserve">The </w:t>
      </w:r>
      <w:r w:rsidR="00F43DA5" w:rsidRPr="00204778">
        <w:rPr>
          <w:rFonts w:ascii="Arial" w:hAnsi="Arial" w:cs="Arial"/>
          <w:b/>
          <w:color w:val="2F6599"/>
          <w:szCs w:val="20"/>
        </w:rPr>
        <w:t xml:space="preserve">North American Renewables </w:t>
      </w:r>
      <w:r w:rsidRPr="00204778">
        <w:rPr>
          <w:rFonts w:ascii="Arial" w:hAnsi="Arial" w:cs="Arial"/>
          <w:b/>
          <w:color w:val="2F6599"/>
          <w:szCs w:val="20"/>
        </w:rPr>
        <w:t xml:space="preserve">Registry </w:t>
      </w:r>
      <w:r w:rsidR="00B46663" w:rsidRPr="00204778">
        <w:rPr>
          <w:rFonts w:ascii="Arial" w:hAnsi="Arial" w:cs="Arial"/>
          <w:b/>
          <w:color w:val="2F6599"/>
          <w:szCs w:val="20"/>
        </w:rPr>
        <w:t xml:space="preserve">(NAR) </w:t>
      </w:r>
      <w:r w:rsidRPr="00204778">
        <w:rPr>
          <w:rFonts w:ascii="Arial" w:hAnsi="Arial" w:cs="Arial"/>
        </w:rPr>
        <w:t xml:space="preserve">Application </w:t>
      </w:r>
      <w:r w:rsidR="009D25AD" w:rsidRPr="00204778">
        <w:rPr>
          <w:rFonts w:ascii="Arial" w:hAnsi="Arial" w:cs="Arial"/>
        </w:rPr>
        <w:t>provides an easy-to-use, Web-based platform</w:t>
      </w:r>
      <w:r w:rsidR="006D1E25">
        <w:rPr>
          <w:rFonts w:ascii="Arial" w:hAnsi="Arial" w:cs="Arial"/>
        </w:rPr>
        <w:t>,</w:t>
      </w:r>
      <w:r w:rsidR="009D25AD" w:rsidRPr="00204778">
        <w:rPr>
          <w:rFonts w:ascii="Arial" w:hAnsi="Arial" w:cs="Arial"/>
        </w:rPr>
        <w:t xml:space="preserve"> trusted to create, track, and manage renewable energy certificate (REC) origination for clean generation facilities and </w:t>
      </w:r>
      <w:r w:rsidR="00695944">
        <w:rPr>
          <w:rFonts w:ascii="Arial" w:hAnsi="Arial" w:cs="Arial"/>
        </w:rPr>
        <w:t>areas</w:t>
      </w:r>
      <w:r w:rsidR="009D25AD" w:rsidRPr="00204778">
        <w:rPr>
          <w:rFonts w:ascii="Arial" w:hAnsi="Arial" w:cs="Arial"/>
        </w:rPr>
        <w:t xml:space="preserve"> not covered by one of the existin</w:t>
      </w:r>
      <w:bookmarkStart w:id="0" w:name="_GoBack"/>
      <w:bookmarkEnd w:id="0"/>
      <w:r w:rsidR="009D25AD" w:rsidRPr="00204778">
        <w:rPr>
          <w:rFonts w:ascii="Arial" w:hAnsi="Arial" w:cs="Arial"/>
        </w:rPr>
        <w:t>g APX-powered, regional systems.</w:t>
      </w:r>
    </w:p>
    <w:p w:rsidR="00B46663" w:rsidRPr="00204778" w:rsidRDefault="00B46663" w:rsidP="004957E7">
      <w:pPr>
        <w:rPr>
          <w:rFonts w:ascii="Arial" w:hAnsi="Arial" w:cs="Arial"/>
        </w:rPr>
      </w:pPr>
    </w:p>
    <w:p w:rsidR="00B46663" w:rsidRPr="00204778" w:rsidRDefault="00053747" w:rsidP="004957E7">
      <w:pPr>
        <w:rPr>
          <w:rFonts w:ascii="Arial" w:hAnsi="Arial" w:cs="Arial"/>
        </w:rPr>
      </w:pPr>
      <w:r w:rsidRPr="00204778">
        <w:rPr>
          <w:rFonts w:ascii="Arial" w:hAnsi="Arial" w:cs="Arial"/>
        </w:rPr>
        <w:t xml:space="preserve">This User Guide outlines the steps for how to </w:t>
      </w:r>
      <w:r w:rsidR="00695944">
        <w:rPr>
          <w:rFonts w:ascii="Arial" w:hAnsi="Arial" w:cs="Arial"/>
        </w:rPr>
        <w:t>register</w:t>
      </w:r>
      <w:r w:rsidR="001E3957">
        <w:rPr>
          <w:rFonts w:ascii="Arial" w:hAnsi="Arial" w:cs="Arial"/>
        </w:rPr>
        <w:t xml:space="preserve"> </w:t>
      </w:r>
      <w:r w:rsidRPr="00204778">
        <w:rPr>
          <w:rFonts w:ascii="Arial" w:hAnsi="Arial" w:cs="Arial"/>
        </w:rPr>
        <w:t xml:space="preserve">new renewable energy generators and aggregated projects, upload generation data, issue </w:t>
      </w:r>
      <w:r w:rsidR="005078E3">
        <w:rPr>
          <w:rFonts w:ascii="Arial" w:hAnsi="Arial" w:cs="Arial"/>
        </w:rPr>
        <w:t>REC</w:t>
      </w:r>
      <w:r w:rsidRPr="00204778">
        <w:rPr>
          <w:rFonts w:ascii="Arial" w:hAnsi="Arial" w:cs="Arial"/>
        </w:rPr>
        <w:t xml:space="preserve">s, and initiate </w:t>
      </w:r>
      <w:r w:rsidR="005078E3">
        <w:rPr>
          <w:rFonts w:ascii="Arial" w:hAnsi="Arial" w:cs="Arial"/>
        </w:rPr>
        <w:t>REC</w:t>
      </w:r>
      <w:r w:rsidR="00E8184A">
        <w:rPr>
          <w:rFonts w:ascii="Arial" w:hAnsi="Arial" w:cs="Arial"/>
        </w:rPr>
        <w:t xml:space="preserve"> </w:t>
      </w:r>
      <w:r w:rsidRPr="00204778">
        <w:rPr>
          <w:rFonts w:ascii="Arial" w:hAnsi="Arial" w:cs="Arial"/>
        </w:rPr>
        <w:t xml:space="preserve">transfers. </w:t>
      </w:r>
    </w:p>
    <w:p w:rsidR="004957E7" w:rsidRPr="00204778" w:rsidRDefault="004957E7" w:rsidP="004957E7">
      <w:pPr>
        <w:tabs>
          <w:tab w:val="left" w:pos="4305"/>
        </w:tabs>
        <w:rPr>
          <w:rFonts w:ascii="Arial" w:hAnsi="Arial" w:cs="Arial"/>
          <w:color w:val="2F6599"/>
          <w:sz w:val="16"/>
        </w:rPr>
      </w:pPr>
      <w:r w:rsidRPr="00204778">
        <w:rPr>
          <w:rFonts w:ascii="Arial" w:hAnsi="Arial" w:cs="Arial"/>
          <w:color w:val="2F6599"/>
          <w:sz w:val="16"/>
        </w:rPr>
        <w:tab/>
      </w:r>
    </w:p>
    <w:tbl>
      <w:tblPr>
        <w:tblW w:w="10728" w:type="dxa"/>
        <w:jc w:val="center"/>
        <w:tblLayout w:type="fixed"/>
        <w:tblCellMar>
          <w:left w:w="115" w:type="dxa"/>
          <w:right w:w="115" w:type="dxa"/>
        </w:tblCellMar>
        <w:tblLook w:val="00A0" w:firstRow="1" w:lastRow="0" w:firstColumn="1" w:lastColumn="0" w:noHBand="0" w:noVBand="0"/>
      </w:tblPr>
      <w:tblGrid>
        <w:gridCol w:w="10728"/>
      </w:tblGrid>
      <w:tr w:rsidR="004957E7" w:rsidRPr="00204778" w:rsidTr="00041871">
        <w:trPr>
          <w:trHeight w:val="324"/>
          <w:jc w:val="center"/>
        </w:trPr>
        <w:tc>
          <w:tcPr>
            <w:tcW w:w="10728" w:type="dxa"/>
            <w:shd w:val="solid" w:color="709C4A" w:fill="auto"/>
            <w:vAlign w:val="center"/>
          </w:tcPr>
          <w:p w:rsidR="004957E7" w:rsidRPr="00204778" w:rsidRDefault="004957E7" w:rsidP="00123CA5">
            <w:pPr>
              <w:rPr>
                <w:rFonts w:ascii="Arial" w:hAnsi="Arial" w:cs="Arial"/>
                <w:b/>
                <w:color w:val="FFFFFF"/>
                <w:sz w:val="28"/>
                <w:szCs w:val="28"/>
              </w:rPr>
            </w:pPr>
            <w:r w:rsidRPr="00204778">
              <w:rPr>
                <w:rFonts w:ascii="Arial" w:hAnsi="Arial" w:cs="Arial"/>
                <w:b/>
                <w:color w:val="FFFFFF"/>
                <w:sz w:val="28"/>
                <w:szCs w:val="28"/>
              </w:rPr>
              <w:t xml:space="preserve">A.  </w:t>
            </w:r>
            <w:r w:rsidR="00123CA5" w:rsidRPr="00204778">
              <w:rPr>
                <w:rFonts w:ascii="Arial" w:hAnsi="Arial" w:cs="Arial"/>
                <w:b/>
                <w:color w:val="FFFFFF"/>
                <w:sz w:val="28"/>
                <w:szCs w:val="28"/>
              </w:rPr>
              <w:t>NAR Account Types</w:t>
            </w:r>
          </w:p>
        </w:tc>
      </w:tr>
    </w:tbl>
    <w:p w:rsidR="004957E7" w:rsidRPr="00204778" w:rsidRDefault="004957E7" w:rsidP="004957E7">
      <w:pPr>
        <w:rPr>
          <w:rFonts w:ascii="Arial" w:hAnsi="Arial" w:cs="Arial"/>
        </w:rPr>
      </w:pPr>
    </w:p>
    <w:p w:rsidR="004957E7" w:rsidRPr="00204778" w:rsidRDefault="004957E7" w:rsidP="004957E7">
      <w:pPr>
        <w:ind w:left="120"/>
        <w:rPr>
          <w:rFonts w:ascii="Arial" w:hAnsi="Arial" w:cs="Arial"/>
        </w:rPr>
      </w:pPr>
      <w:r w:rsidRPr="00204778">
        <w:rPr>
          <w:rFonts w:ascii="Arial" w:hAnsi="Arial" w:cs="Arial"/>
        </w:rPr>
        <w:t xml:space="preserve">The </w:t>
      </w:r>
      <w:r w:rsidR="00C965A5" w:rsidRPr="00204778">
        <w:rPr>
          <w:rFonts w:ascii="Arial" w:hAnsi="Arial" w:cs="Arial"/>
        </w:rPr>
        <w:t xml:space="preserve">different </w:t>
      </w:r>
      <w:r w:rsidR="00B46663" w:rsidRPr="00204778">
        <w:rPr>
          <w:rFonts w:ascii="Arial" w:hAnsi="Arial" w:cs="Arial"/>
        </w:rPr>
        <w:t xml:space="preserve">NAR </w:t>
      </w:r>
      <w:r w:rsidRPr="00204778">
        <w:rPr>
          <w:rFonts w:ascii="Arial" w:hAnsi="Arial" w:cs="Arial"/>
        </w:rPr>
        <w:t xml:space="preserve">Account Types are listed below.  Access to </w:t>
      </w:r>
      <w:r w:rsidR="009D25AD" w:rsidRPr="00204778">
        <w:rPr>
          <w:rFonts w:ascii="Arial" w:hAnsi="Arial" w:cs="Arial"/>
        </w:rPr>
        <w:t xml:space="preserve">NAR </w:t>
      </w:r>
      <w:r w:rsidRPr="00204778">
        <w:rPr>
          <w:rFonts w:ascii="Arial" w:hAnsi="Arial" w:cs="Arial"/>
        </w:rPr>
        <w:t xml:space="preserve">is controlled by </w:t>
      </w:r>
      <w:r w:rsidR="00C965A5" w:rsidRPr="00204778">
        <w:rPr>
          <w:rFonts w:ascii="Arial" w:hAnsi="Arial" w:cs="Arial"/>
        </w:rPr>
        <w:t>a U</w:t>
      </w:r>
      <w:r w:rsidRPr="00204778">
        <w:rPr>
          <w:rFonts w:ascii="Arial" w:hAnsi="Arial" w:cs="Arial"/>
        </w:rPr>
        <w:t xml:space="preserve">ser </w:t>
      </w:r>
      <w:r w:rsidR="00C965A5" w:rsidRPr="00204778">
        <w:rPr>
          <w:rFonts w:ascii="Arial" w:hAnsi="Arial" w:cs="Arial"/>
        </w:rPr>
        <w:t>R</w:t>
      </w:r>
      <w:r w:rsidRPr="00204778">
        <w:rPr>
          <w:rFonts w:ascii="Arial" w:hAnsi="Arial" w:cs="Arial"/>
        </w:rPr>
        <w:t>ole.</w:t>
      </w:r>
      <w:r w:rsidR="00C965A5" w:rsidRPr="00204778">
        <w:rPr>
          <w:rFonts w:ascii="Arial" w:hAnsi="Arial" w:cs="Arial"/>
        </w:rPr>
        <w:t xml:space="preserve">  The different User Roles and their access rights are </w:t>
      </w:r>
      <w:r w:rsidR="00695944">
        <w:rPr>
          <w:rFonts w:ascii="Arial" w:hAnsi="Arial" w:cs="Arial"/>
        </w:rPr>
        <w:t xml:space="preserve">also </w:t>
      </w:r>
      <w:r w:rsidR="00C965A5" w:rsidRPr="00204778">
        <w:rPr>
          <w:rFonts w:ascii="Arial" w:hAnsi="Arial" w:cs="Arial"/>
        </w:rPr>
        <w:t>shown below:</w:t>
      </w:r>
      <w:r w:rsidRPr="00204778">
        <w:rPr>
          <w:rFonts w:ascii="Arial" w:hAnsi="Arial" w:cs="Arial"/>
        </w:rPr>
        <w:t xml:space="preserve">  </w:t>
      </w:r>
    </w:p>
    <w:p w:rsidR="004957E7" w:rsidRPr="00204778" w:rsidRDefault="004957E7" w:rsidP="004957E7">
      <w:pPr>
        <w:rPr>
          <w:rFonts w:ascii="Arial" w:hAnsi="Arial" w:cs="Arial"/>
        </w:rPr>
      </w:pPr>
      <w:r w:rsidRPr="00204778">
        <w:rPr>
          <w:rFonts w:ascii="Arial" w:hAnsi="Arial" w:cs="Arial"/>
        </w:rPr>
        <w:tab/>
      </w:r>
    </w:p>
    <w:tbl>
      <w:tblPr>
        <w:tblStyle w:val="LightList-Accent1"/>
        <w:tblW w:w="11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5"/>
        <w:gridCol w:w="1135"/>
        <w:gridCol w:w="1135"/>
        <w:gridCol w:w="789"/>
        <w:gridCol w:w="1135"/>
        <w:gridCol w:w="1049"/>
        <w:gridCol w:w="1049"/>
        <w:gridCol w:w="1509"/>
        <w:gridCol w:w="1170"/>
      </w:tblGrid>
      <w:tr w:rsidR="009D25AD" w:rsidRPr="00204778" w:rsidTr="0020477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5" w:type="dxa"/>
            <w:tcBorders>
              <w:bottom w:val="single" w:sz="8" w:space="0" w:color="4F81BD" w:themeColor="accent1"/>
            </w:tcBorders>
            <w:shd w:val="clear" w:color="auto" w:fill="1F497D" w:themeFill="text2"/>
          </w:tcPr>
          <w:p w:rsidR="009D25AD" w:rsidRPr="00204778" w:rsidRDefault="009D25AD" w:rsidP="00041871">
            <w:pPr>
              <w:spacing w:after="200" w:line="276" w:lineRule="auto"/>
              <w:rPr>
                <w:rFonts w:ascii="Arial" w:eastAsia="Calibri" w:hAnsi="Arial" w:cs="Arial"/>
                <w:sz w:val="18"/>
                <w:szCs w:val="18"/>
              </w:rPr>
            </w:pPr>
            <w:r w:rsidRPr="00204778">
              <w:rPr>
                <w:rFonts w:ascii="Arial" w:eastAsia="Calibri" w:hAnsi="Arial" w:cs="Arial"/>
                <w:sz w:val="18"/>
                <w:szCs w:val="18"/>
              </w:rPr>
              <w:t>Account Type</w:t>
            </w:r>
          </w:p>
        </w:tc>
        <w:tc>
          <w:tcPr>
            <w:tcW w:w="1135" w:type="dxa"/>
            <w:tcBorders>
              <w:bottom w:val="single" w:sz="8" w:space="0" w:color="4F81BD" w:themeColor="accent1"/>
            </w:tcBorders>
            <w:shd w:val="clear" w:color="auto" w:fill="1F497D" w:themeFill="text2"/>
          </w:tcPr>
          <w:p w:rsidR="009D25AD" w:rsidRPr="00204778" w:rsidRDefault="009D25AD" w:rsidP="009D25AD">
            <w:pPr>
              <w:spacing w:after="200" w:line="276"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Register Assets</w:t>
            </w:r>
          </w:p>
        </w:tc>
        <w:tc>
          <w:tcPr>
            <w:tcW w:w="1135" w:type="dxa"/>
            <w:tcBorders>
              <w:bottom w:val="single" w:sz="8" w:space="0" w:color="4F81BD" w:themeColor="accent1"/>
            </w:tcBorders>
            <w:shd w:val="clear" w:color="auto" w:fill="1F497D" w:themeFill="text2"/>
          </w:tcPr>
          <w:p w:rsidR="009D25AD" w:rsidRPr="00204778" w:rsidRDefault="009D25AD" w:rsidP="009D25AD">
            <w:pPr>
              <w:spacing w:after="200" w:line="276"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Issue RECs</w:t>
            </w:r>
          </w:p>
        </w:tc>
        <w:tc>
          <w:tcPr>
            <w:tcW w:w="789" w:type="dxa"/>
            <w:tcBorders>
              <w:bottom w:val="single" w:sz="8" w:space="0" w:color="4F81BD" w:themeColor="accent1"/>
            </w:tcBorders>
            <w:shd w:val="clear" w:color="auto" w:fill="1F497D" w:themeFill="text2"/>
          </w:tcPr>
          <w:p w:rsidR="009D25AD" w:rsidRPr="00204778" w:rsidRDefault="009D25AD" w:rsidP="009D25AD">
            <w:pPr>
              <w:spacing w:after="200" w:line="276"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Hold RECs</w:t>
            </w:r>
          </w:p>
        </w:tc>
        <w:tc>
          <w:tcPr>
            <w:tcW w:w="1135" w:type="dxa"/>
            <w:tcBorders>
              <w:bottom w:val="single" w:sz="8" w:space="0" w:color="4F81BD" w:themeColor="accent1"/>
            </w:tcBorders>
            <w:shd w:val="clear" w:color="auto" w:fill="1F497D" w:themeFill="text2"/>
          </w:tcPr>
          <w:p w:rsidR="009D25AD" w:rsidRPr="00204778" w:rsidRDefault="009D25AD" w:rsidP="009D25AD">
            <w:pPr>
              <w:spacing w:after="200" w:line="276"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Receive RECs</w:t>
            </w:r>
          </w:p>
        </w:tc>
        <w:tc>
          <w:tcPr>
            <w:tcW w:w="1049" w:type="dxa"/>
            <w:tcBorders>
              <w:bottom w:val="single" w:sz="8" w:space="0" w:color="4F81BD" w:themeColor="accent1"/>
            </w:tcBorders>
            <w:shd w:val="clear" w:color="auto" w:fill="1F497D" w:themeFill="text2"/>
          </w:tcPr>
          <w:p w:rsidR="009D25AD" w:rsidRPr="00204778" w:rsidRDefault="009D25AD" w:rsidP="009D25AD">
            <w:pPr>
              <w:spacing w:after="200" w:line="276"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Transfer RECs</w:t>
            </w:r>
          </w:p>
        </w:tc>
        <w:tc>
          <w:tcPr>
            <w:tcW w:w="1049" w:type="dxa"/>
            <w:tcBorders>
              <w:bottom w:val="single" w:sz="8" w:space="0" w:color="4F81BD" w:themeColor="accent1"/>
            </w:tcBorders>
            <w:shd w:val="clear" w:color="auto" w:fill="1F497D" w:themeFill="text2"/>
          </w:tcPr>
          <w:p w:rsidR="009D25AD" w:rsidRPr="00204778" w:rsidRDefault="009D25AD" w:rsidP="009D25AD">
            <w:pPr>
              <w:spacing w:after="200" w:line="276"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Retire RECs</w:t>
            </w:r>
          </w:p>
        </w:tc>
        <w:tc>
          <w:tcPr>
            <w:tcW w:w="1509" w:type="dxa"/>
            <w:tcBorders>
              <w:bottom w:val="single" w:sz="8" w:space="0" w:color="4F81BD" w:themeColor="accent1"/>
            </w:tcBorders>
            <w:shd w:val="clear" w:color="auto" w:fill="1F497D" w:themeFill="text2"/>
          </w:tcPr>
          <w:p w:rsidR="009D25AD" w:rsidRPr="00204778" w:rsidRDefault="009D25AD" w:rsidP="001E3957">
            <w:pPr>
              <w:spacing w:after="200" w:line="276"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 xml:space="preserve">Upload </w:t>
            </w:r>
            <w:r w:rsidR="001E3957">
              <w:rPr>
                <w:rFonts w:ascii="Arial" w:eastAsia="Calibri" w:hAnsi="Arial" w:cs="Arial"/>
                <w:sz w:val="18"/>
                <w:szCs w:val="18"/>
              </w:rPr>
              <w:t>Generation</w:t>
            </w:r>
            <w:r w:rsidRPr="00204778">
              <w:rPr>
                <w:rFonts w:ascii="Arial" w:eastAsia="Calibri" w:hAnsi="Arial" w:cs="Arial"/>
                <w:sz w:val="18"/>
                <w:szCs w:val="18"/>
              </w:rPr>
              <w:t xml:space="preserve"> Data</w:t>
            </w:r>
          </w:p>
        </w:tc>
        <w:tc>
          <w:tcPr>
            <w:tcW w:w="1170" w:type="dxa"/>
            <w:tcBorders>
              <w:bottom w:val="single" w:sz="8" w:space="0" w:color="4F81BD" w:themeColor="accent1"/>
            </w:tcBorders>
            <w:shd w:val="clear" w:color="auto" w:fill="1F497D" w:themeFill="text2"/>
          </w:tcPr>
          <w:p w:rsidR="009D25AD" w:rsidRPr="00204778" w:rsidRDefault="009D25AD" w:rsidP="009D25AD">
            <w:pPr>
              <w:spacing w:after="200" w:line="276"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View and approve Accounts and Assets</w:t>
            </w:r>
          </w:p>
        </w:tc>
      </w:tr>
      <w:tr w:rsidR="009D25AD" w:rsidRPr="00204778" w:rsidTr="002047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5" w:type="dxa"/>
            <w:tcBorders>
              <w:bottom w:val="single" w:sz="4" w:space="0" w:color="auto"/>
            </w:tcBorders>
          </w:tcPr>
          <w:p w:rsidR="009D25AD" w:rsidRPr="00204778" w:rsidRDefault="009D25AD" w:rsidP="00041871">
            <w:pPr>
              <w:spacing w:after="200" w:line="276" w:lineRule="auto"/>
              <w:rPr>
                <w:rFonts w:ascii="Arial" w:eastAsia="Calibri" w:hAnsi="Arial" w:cs="Arial"/>
                <w:sz w:val="18"/>
                <w:szCs w:val="18"/>
              </w:rPr>
            </w:pPr>
            <w:r w:rsidRPr="00204778">
              <w:rPr>
                <w:rFonts w:ascii="Arial" w:eastAsia="Calibri" w:hAnsi="Arial" w:cs="Arial"/>
                <w:sz w:val="18"/>
                <w:szCs w:val="18"/>
              </w:rPr>
              <w:t>General Account</w:t>
            </w:r>
          </w:p>
        </w:tc>
        <w:tc>
          <w:tcPr>
            <w:tcW w:w="1135" w:type="dxa"/>
            <w:tcBorders>
              <w:bottom w:val="single" w:sz="4" w:space="0" w:color="auto"/>
            </w:tcBorders>
          </w:tcPr>
          <w:p w:rsidR="009D25AD" w:rsidRPr="00204778" w:rsidRDefault="009D25AD" w:rsidP="009D25AD">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Yes</w:t>
            </w:r>
          </w:p>
        </w:tc>
        <w:tc>
          <w:tcPr>
            <w:tcW w:w="1135" w:type="dxa"/>
            <w:tcBorders>
              <w:bottom w:val="single" w:sz="4" w:space="0" w:color="auto"/>
            </w:tcBorders>
          </w:tcPr>
          <w:p w:rsidR="009D25AD" w:rsidRPr="00204778" w:rsidRDefault="009D25AD" w:rsidP="0004187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Yes</w:t>
            </w:r>
          </w:p>
        </w:tc>
        <w:tc>
          <w:tcPr>
            <w:tcW w:w="789" w:type="dxa"/>
            <w:tcBorders>
              <w:bottom w:val="single" w:sz="4" w:space="0" w:color="auto"/>
            </w:tcBorders>
          </w:tcPr>
          <w:p w:rsidR="009D25AD" w:rsidRPr="00204778" w:rsidRDefault="009D25AD" w:rsidP="0004187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Yes</w:t>
            </w:r>
          </w:p>
        </w:tc>
        <w:tc>
          <w:tcPr>
            <w:tcW w:w="1135" w:type="dxa"/>
            <w:tcBorders>
              <w:bottom w:val="single" w:sz="4" w:space="0" w:color="auto"/>
            </w:tcBorders>
          </w:tcPr>
          <w:p w:rsidR="009D25AD" w:rsidRPr="00204778" w:rsidRDefault="009D25AD" w:rsidP="0004187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Yes</w:t>
            </w:r>
          </w:p>
        </w:tc>
        <w:tc>
          <w:tcPr>
            <w:tcW w:w="1049" w:type="dxa"/>
            <w:tcBorders>
              <w:bottom w:val="single" w:sz="4" w:space="0" w:color="auto"/>
            </w:tcBorders>
          </w:tcPr>
          <w:p w:rsidR="009D25AD" w:rsidRPr="00204778" w:rsidRDefault="00B1264C" w:rsidP="0004187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Yes</w:t>
            </w:r>
          </w:p>
        </w:tc>
        <w:tc>
          <w:tcPr>
            <w:tcW w:w="1049" w:type="dxa"/>
            <w:tcBorders>
              <w:bottom w:val="single" w:sz="4" w:space="0" w:color="auto"/>
            </w:tcBorders>
          </w:tcPr>
          <w:p w:rsidR="009D25AD" w:rsidRPr="00204778" w:rsidRDefault="009D25AD" w:rsidP="0004187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Yes</w:t>
            </w:r>
            <w:r w:rsidR="00B1264C" w:rsidRPr="00204778">
              <w:rPr>
                <w:rStyle w:val="FootnoteReference"/>
                <w:rFonts w:ascii="Arial" w:eastAsia="Calibri" w:hAnsi="Arial" w:cs="Arial"/>
                <w:sz w:val="18"/>
                <w:szCs w:val="18"/>
              </w:rPr>
              <w:footnoteReference w:id="2"/>
            </w:r>
          </w:p>
        </w:tc>
        <w:tc>
          <w:tcPr>
            <w:tcW w:w="1509" w:type="dxa"/>
            <w:tcBorders>
              <w:bottom w:val="single" w:sz="4" w:space="0" w:color="auto"/>
            </w:tcBorders>
          </w:tcPr>
          <w:p w:rsidR="009D25AD" w:rsidRPr="00204778" w:rsidRDefault="009D25AD" w:rsidP="0004187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Yes</w:t>
            </w:r>
          </w:p>
        </w:tc>
        <w:tc>
          <w:tcPr>
            <w:tcW w:w="1170" w:type="dxa"/>
            <w:tcBorders>
              <w:bottom w:val="single" w:sz="4" w:space="0" w:color="auto"/>
            </w:tcBorders>
          </w:tcPr>
          <w:p w:rsidR="009D25AD" w:rsidRPr="00204778" w:rsidRDefault="009D25AD" w:rsidP="0004187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No</w:t>
            </w:r>
          </w:p>
        </w:tc>
      </w:tr>
      <w:tr w:rsidR="009D25AD" w:rsidRPr="00204778" w:rsidTr="00204778">
        <w:trPr>
          <w:jc w:val="center"/>
        </w:trPr>
        <w:tc>
          <w:tcPr>
            <w:cnfStyle w:val="001000000000" w:firstRow="0" w:lastRow="0" w:firstColumn="1" w:lastColumn="0" w:oddVBand="0" w:evenVBand="0" w:oddHBand="0" w:evenHBand="0" w:firstRowFirstColumn="0" w:firstRowLastColumn="0" w:lastRowFirstColumn="0" w:lastRowLastColumn="0"/>
            <w:tcW w:w="2045" w:type="dxa"/>
          </w:tcPr>
          <w:p w:rsidR="009D25AD" w:rsidRPr="00204778" w:rsidRDefault="009D25AD" w:rsidP="00041871">
            <w:pPr>
              <w:spacing w:after="200" w:line="276" w:lineRule="auto"/>
              <w:rPr>
                <w:rFonts w:ascii="Arial" w:eastAsia="Calibri" w:hAnsi="Arial" w:cs="Arial"/>
                <w:sz w:val="18"/>
                <w:szCs w:val="18"/>
              </w:rPr>
            </w:pPr>
            <w:r w:rsidRPr="00204778">
              <w:rPr>
                <w:rFonts w:ascii="Arial" w:eastAsia="Calibri" w:hAnsi="Arial" w:cs="Arial"/>
                <w:sz w:val="18"/>
                <w:szCs w:val="18"/>
              </w:rPr>
              <w:t>Project Account</w:t>
            </w:r>
          </w:p>
        </w:tc>
        <w:tc>
          <w:tcPr>
            <w:tcW w:w="1135" w:type="dxa"/>
          </w:tcPr>
          <w:p w:rsidR="009D25AD" w:rsidRPr="00204778" w:rsidRDefault="009D25AD" w:rsidP="009D25AD">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Yes</w:t>
            </w:r>
          </w:p>
        </w:tc>
        <w:tc>
          <w:tcPr>
            <w:tcW w:w="1135" w:type="dxa"/>
          </w:tcPr>
          <w:p w:rsidR="009D25AD" w:rsidRPr="00204778" w:rsidRDefault="009D25AD" w:rsidP="0004187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Yes</w:t>
            </w:r>
          </w:p>
        </w:tc>
        <w:tc>
          <w:tcPr>
            <w:tcW w:w="789" w:type="dxa"/>
          </w:tcPr>
          <w:p w:rsidR="009D25AD" w:rsidRPr="00204778" w:rsidRDefault="009D25AD" w:rsidP="0004187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Yes</w:t>
            </w:r>
          </w:p>
        </w:tc>
        <w:tc>
          <w:tcPr>
            <w:tcW w:w="1135" w:type="dxa"/>
          </w:tcPr>
          <w:p w:rsidR="009D25AD" w:rsidRPr="00204778" w:rsidRDefault="009D25AD" w:rsidP="0004187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No</w:t>
            </w:r>
          </w:p>
        </w:tc>
        <w:tc>
          <w:tcPr>
            <w:tcW w:w="1049" w:type="dxa"/>
          </w:tcPr>
          <w:p w:rsidR="009D25AD" w:rsidRPr="00204778" w:rsidRDefault="00B1264C" w:rsidP="0004187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Yes</w:t>
            </w:r>
          </w:p>
        </w:tc>
        <w:tc>
          <w:tcPr>
            <w:tcW w:w="1049" w:type="dxa"/>
          </w:tcPr>
          <w:p w:rsidR="009D25AD" w:rsidRPr="00204778" w:rsidRDefault="009D25AD" w:rsidP="0004187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Yes</w:t>
            </w:r>
          </w:p>
        </w:tc>
        <w:tc>
          <w:tcPr>
            <w:tcW w:w="1509" w:type="dxa"/>
          </w:tcPr>
          <w:p w:rsidR="009D25AD" w:rsidRPr="00204778" w:rsidRDefault="009D25AD" w:rsidP="0004187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Yes</w:t>
            </w:r>
          </w:p>
        </w:tc>
        <w:tc>
          <w:tcPr>
            <w:tcW w:w="1170" w:type="dxa"/>
          </w:tcPr>
          <w:p w:rsidR="009D25AD" w:rsidRPr="00204778" w:rsidRDefault="009D25AD" w:rsidP="0004187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No</w:t>
            </w:r>
          </w:p>
        </w:tc>
      </w:tr>
      <w:tr w:rsidR="009D25AD" w:rsidRPr="00204778" w:rsidTr="002047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5" w:type="dxa"/>
            <w:tcBorders>
              <w:top w:val="single" w:sz="4" w:space="0" w:color="auto"/>
              <w:left w:val="single" w:sz="4" w:space="0" w:color="auto"/>
              <w:bottom w:val="single" w:sz="4" w:space="0" w:color="auto"/>
            </w:tcBorders>
          </w:tcPr>
          <w:p w:rsidR="009D25AD" w:rsidRPr="00204778" w:rsidRDefault="009D25AD" w:rsidP="00041871">
            <w:pPr>
              <w:spacing w:after="200" w:line="276" w:lineRule="auto"/>
              <w:rPr>
                <w:rFonts w:ascii="Arial" w:eastAsia="Calibri" w:hAnsi="Arial" w:cs="Arial"/>
                <w:sz w:val="18"/>
                <w:szCs w:val="18"/>
              </w:rPr>
            </w:pPr>
            <w:r w:rsidRPr="00204778">
              <w:rPr>
                <w:rFonts w:ascii="Arial" w:eastAsia="Calibri" w:hAnsi="Arial" w:cs="Arial"/>
                <w:sz w:val="18"/>
                <w:szCs w:val="18"/>
              </w:rPr>
              <w:t>Retail Purchaser Account</w:t>
            </w:r>
          </w:p>
        </w:tc>
        <w:tc>
          <w:tcPr>
            <w:tcW w:w="1135" w:type="dxa"/>
            <w:tcBorders>
              <w:top w:val="single" w:sz="4" w:space="0" w:color="auto"/>
              <w:bottom w:val="single" w:sz="4" w:space="0" w:color="auto"/>
            </w:tcBorders>
          </w:tcPr>
          <w:p w:rsidR="009D25AD" w:rsidRPr="00204778" w:rsidRDefault="00B1264C" w:rsidP="009D25AD">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Yes</w:t>
            </w:r>
            <w:r w:rsidRPr="00204778">
              <w:rPr>
                <w:rStyle w:val="FootnoteReference"/>
                <w:rFonts w:ascii="Arial" w:eastAsia="Calibri" w:hAnsi="Arial" w:cs="Arial"/>
                <w:sz w:val="18"/>
                <w:szCs w:val="18"/>
              </w:rPr>
              <w:footnoteReference w:id="3"/>
            </w:r>
          </w:p>
        </w:tc>
        <w:tc>
          <w:tcPr>
            <w:tcW w:w="1135" w:type="dxa"/>
            <w:tcBorders>
              <w:top w:val="single" w:sz="4" w:space="0" w:color="auto"/>
              <w:bottom w:val="single" w:sz="4" w:space="0" w:color="auto"/>
            </w:tcBorders>
          </w:tcPr>
          <w:p w:rsidR="009D25AD" w:rsidRPr="00204778" w:rsidRDefault="009D25AD" w:rsidP="0004187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Yes</w:t>
            </w:r>
          </w:p>
        </w:tc>
        <w:tc>
          <w:tcPr>
            <w:tcW w:w="789" w:type="dxa"/>
            <w:tcBorders>
              <w:top w:val="single" w:sz="4" w:space="0" w:color="auto"/>
              <w:bottom w:val="single" w:sz="4" w:space="0" w:color="auto"/>
            </w:tcBorders>
          </w:tcPr>
          <w:p w:rsidR="009D25AD" w:rsidRPr="00204778" w:rsidRDefault="009D25AD" w:rsidP="0004187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Yes</w:t>
            </w:r>
          </w:p>
        </w:tc>
        <w:tc>
          <w:tcPr>
            <w:tcW w:w="1135" w:type="dxa"/>
            <w:tcBorders>
              <w:top w:val="single" w:sz="4" w:space="0" w:color="auto"/>
              <w:bottom w:val="single" w:sz="4" w:space="0" w:color="auto"/>
            </w:tcBorders>
          </w:tcPr>
          <w:p w:rsidR="009D25AD" w:rsidRPr="00204778" w:rsidRDefault="009D25AD" w:rsidP="0004187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Yes</w:t>
            </w:r>
          </w:p>
        </w:tc>
        <w:tc>
          <w:tcPr>
            <w:tcW w:w="1049" w:type="dxa"/>
            <w:tcBorders>
              <w:top w:val="single" w:sz="4" w:space="0" w:color="auto"/>
              <w:bottom w:val="single" w:sz="4" w:space="0" w:color="auto"/>
            </w:tcBorders>
          </w:tcPr>
          <w:p w:rsidR="009D25AD" w:rsidRPr="00204778" w:rsidRDefault="00B1264C" w:rsidP="0004187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No</w:t>
            </w:r>
          </w:p>
        </w:tc>
        <w:tc>
          <w:tcPr>
            <w:tcW w:w="1049" w:type="dxa"/>
            <w:tcBorders>
              <w:top w:val="single" w:sz="4" w:space="0" w:color="auto"/>
              <w:bottom w:val="single" w:sz="4" w:space="0" w:color="auto"/>
            </w:tcBorders>
          </w:tcPr>
          <w:p w:rsidR="009D25AD" w:rsidRPr="00204778" w:rsidRDefault="009D25AD" w:rsidP="0004187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Yes</w:t>
            </w:r>
          </w:p>
        </w:tc>
        <w:tc>
          <w:tcPr>
            <w:tcW w:w="1509" w:type="dxa"/>
            <w:tcBorders>
              <w:top w:val="single" w:sz="4" w:space="0" w:color="auto"/>
              <w:bottom w:val="single" w:sz="4" w:space="0" w:color="auto"/>
            </w:tcBorders>
          </w:tcPr>
          <w:p w:rsidR="009D25AD" w:rsidRPr="00204778" w:rsidRDefault="009D25AD" w:rsidP="0004187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No</w:t>
            </w:r>
          </w:p>
        </w:tc>
        <w:tc>
          <w:tcPr>
            <w:tcW w:w="1170" w:type="dxa"/>
            <w:tcBorders>
              <w:top w:val="single" w:sz="4" w:space="0" w:color="auto"/>
              <w:bottom w:val="single" w:sz="4" w:space="0" w:color="auto"/>
              <w:right w:val="single" w:sz="4" w:space="0" w:color="auto"/>
            </w:tcBorders>
          </w:tcPr>
          <w:p w:rsidR="009D25AD" w:rsidRPr="00204778" w:rsidRDefault="009D25AD" w:rsidP="0004187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No</w:t>
            </w:r>
          </w:p>
        </w:tc>
      </w:tr>
      <w:tr w:rsidR="009D25AD" w:rsidRPr="00204778" w:rsidTr="00204778">
        <w:trPr>
          <w:trHeight w:val="152"/>
          <w:jc w:val="center"/>
        </w:trPr>
        <w:tc>
          <w:tcPr>
            <w:cnfStyle w:val="001000000000" w:firstRow="0" w:lastRow="0" w:firstColumn="1" w:lastColumn="0" w:oddVBand="0" w:evenVBand="0" w:oddHBand="0" w:evenHBand="0" w:firstRowFirstColumn="0" w:firstRowLastColumn="0" w:lastRowFirstColumn="0" w:lastRowLastColumn="0"/>
            <w:tcW w:w="2045" w:type="dxa"/>
          </w:tcPr>
          <w:p w:rsidR="009D25AD" w:rsidRPr="00204778" w:rsidRDefault="009D25AD" w:rsidP="00041871">
            <w:pPr>
              <w:spacing w:after="200" w:line="276" w:lineRule="auto"/>
              <w:rPr>
                <w:rFonts w:ascii="Arial" w:eastAsia="Calibri" w:hAnsi="Arial" w:cs="Arial"/>
                <w:sz w:val="18"/>
                <w:szCs w:val="18"/>
              </w:rPr>
            </w:pPr>
            <w:r w:rsidRPr="00204778">
              <w:rPr>
                <w:rFonts w:ascii="Arial" w:eastAsia="Calibri" w:hAnsi="Arial" w:cs="Arial"/>
                <w:sz w:val="18"/>
                <w:szCs w:val="18"/>
              </w:rPr>
              <w:t>Qualified Reporting Entity (QRE)</w:t>
            </w:r>
          </w:p>
        </w:tc>
        <w:tc>
          <w:tcPr>
            <w:tcW w:w="1135" w:type="dxa"/>
          </w:tcPr>
          <w:p w:rsidR="009D25AD" w:rsidRPr="00204778" w:rsidRDefault="009D25AD" w:rsidP="009D25AD">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18"/>
                <w:szCs w:val="18"/>
              </w:rPr>
            </w:pPr>
            <w:r w:rsidRPr="00204778">
              <w:rPr>
                <w:rFonts w:ascii="Arial" w:eastAsia="Calibri" w:hAnsi="Arial" w:cs="Arial"/>
                <w:bCs/>
                <w:sz w:val="18"/>
                <w:szCs w:val="18"/>
              </w:rPr>
              <w:t>No</w:t>
            </w:r>
          </w:p>
        </w:tc>
        <w:tc>
          <w:tcPr>
            <w:tcW w:w="1135" w:type="dxa"/>
          </w:tcPr>
          <w:p w:rsidR="009D25AD" w:rsidRPr="00204778" w:rsidRDefault="009D25AD" w:rsidP="0004187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18"/>
                <w:szCs w:val="18"/>
              </w:rPr>
            </w:pPr>
            <w:r w:rsidRPr="00204778">
              <w:rPr>
                <w:rFonts w:ascii="Arial" w:eastAsia="Calibri" w:hAnsi="Arial" w:cs="Arial"/>
                <w:bCs/>
                <w:sz w:val="18"/>
                <w:szCs w:val="18"/>
              </w:rPr>
              <w:t>No</w:t>
            </w:r>
          </w:p>
        </w:tc>
        <w:tc>
          <w:tcPr>
            <w:tcW w:w="789" w:type="dxa"/>
          </w:tcPr>
          <w:p w:rsidR="009D25AD" w:rsidRPr="00204778" w:rsidRDefault="009D25AD" w:rsidP="0004187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18"/>
                <w:szCs w:val="18"/>
              </w:rPr>
            </w:pPr>
            <w:r w:rsidRPr="00204778">
              <w:rPr>
                <w:rFonts w:ascii="Arial" w:eastAsia="Calibri" w:hAnsi="Arial" w:cs="Arial"/>
                <w:bCs/>
                <w:sz w:val="18"/>
                <w:szCs w:val="18"/>
              </w:rPr>
              <w:t>No</w:t>
            </w:r>
          </w:p>
        </w:tc>
        <w:tc>
          <w:tcPr>
            <w:tcW w:w="1135" w:type="dxa"/>
          </w:tcPr>
          <w:p w:rsidR="009D25AD" w:rsidRPr="00204778" w:rsidRDefault="009D25AD" w:rsidP="0004187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18"/>
                <w:szCs w:val="18"/>
              </w:rPr>
            </w:pPr>
            <w:r w:rsidRPr="00204778">
              <w:rPr>
                <w:rFonts w:ascii="Arial" w:eastAsia="Calibri" w:hAnsi="Arial" w:cs="Arial"/>
                <w:bCs/>
                <w:sz w:val="18"/>
                <w:szCs w:val="18"/>
              </w:rPr>
              <w:t>No</w:t>
            </w:r>
          </w:p>
        </w:tc>
        <w:tc>
          <w:tcPr>
            <w:tcW w:w="1049" w:type="dxa"/>
          </w:tcPr>
          <w:p w:rsidR="009D25AD" w:rsidRPr="00204778" w:rsidRDefault="009D25AD" w:rsidP="0004187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18"/>
                <w:szCs w:val="18"/>
              </w:rPr>
            </w:pPr>
            <w:r w:rsidRPr="00204778">
              <w:rPr>
                <w:rFonts w:ascii="Arial" w:eastAsia="Calibri" w:hAnsi="Arial" w:cs="Arial"/>
                <w:bCs/>
                <w:sz w:val="18"/>
                <w:szCs w:val="18"/>
              </w:rPr>
              <w:t>No</w:t>
            </w:r>
          </w:p>
        </w:tc>
        <w:tc>
          <w:tcPr>
            <w:tcW w:w="1049" w:type="dxa"/>
          </w:tcPr>
          <w:p w:rsidR="009D25AD" w:rsidRPr="00204778" w:rsidRDefault="009D25AD" w:rsidP="0004187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18"/>
                <w:szCs w:val="18"/>
              </w:rPr>
            </w:pPr>
            <w:r w:rsidRPr="00204778">
              <w:rPr>
                <w:rFonts w:ascii="Arial" w:eastAsia="Calibri" w:hAnsi="Arial" w:cs="Arial"/>
                <w:bCs/>
                <w:sz w:val="18"/>
                <w:szCs w:val="18"/>
              </w:rPr>
              <w:t>No</w:t>
            </w:r>
          </w:p>
        </w:tc>
        <w:tc>
          <w:tcPr>
            <w:tcW w:w="1509" w:type="dxa"/>
          </w:tcPr>
          <w:p w:rsidR="009D25AD" w:rsidRPr="00204778" w:rsidRDefault="009D25AD" w:rsidP="0004187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18"/>
                <w:szCs w:val="18"/>
              </w:rPr>
            </w:pPr>
            <w:r w:rsidRPr="00204778">
              <w:rPr>
                <w:rFonts w:ascii="Arial" w:eastAsia="Calibri" w:hAnsi="Arial" w:cs="Arial"/>
                <w:bCs/>
                <w:sz w:val="18"/>
                <w:szCs w:val="18"/>
              </w:rPr>
              <w:t>Yes</w:t>
            </w:r>
          </w:p>
        </w:tc>
        <w:tc>
          <w:tcPr>
            <w:tcW w:w="1170" w:type="dxa"/>
          </w:tcPr>
          <w:p w:rsidR="009D25AD" w:rsidRPr="00204778" w:rsidRDefault="009D25AD" w:rsidP="0004187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18"/>
                <w:szCs w:val="18"/>
              </w:rPr>
            </w:pPr>
            <w:r w:rsidRPr="00204778">
              <w:rPr>
                <w:rFonts w:ascii="Arial" w:eastAsia="Calibri" w:hAnsi="Arial" w:cs="Arial"/>
                <w:bCs/>
                <w:sz w:val="18"/>
                <w:szCs w:val="18"/>
              </w:rPr>
              <w:t>No</w:t>
            </w:r>
          </w:p>
        </w:tc>
      </w:tr>
      <w:tr w:rsidR="009D25AD" w:rsidRPr="00204778" w:rsidTr="00204778">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045" w:type="dxa"/>
            <w:tcBorders>
              <w:top w:val="single" w:sz="4" w:space="0" w:color="auto"/>
              <w:left w:val="single" w:sz="4" w:space="0" w:color="auto"/>
              <w:bottom w:val="single" w:sz="4" w:space="0" w:color="auto"/>
            </w:tcBorders>
          </w:tcPr>
          <w:p w:rsidR="009D25AD" w:rsidRPr="00204778" w:rsidRDefault="009D25AD" w:rsidP="00041871">
            <w:pPr>
              <w:spacing w:after="200" w:line="276" w:lineRule="auto"/>
              <w:rPr>
                <w:rFonts w:ascii="Arial" w:eastAsia="Calibri" w:hAnsi="Arial" w:cs="Arial"/>
                <w:sz w:val="18"/>
                <w:szCs w:val="18"/>
              </w:rPr>
            </w:pPr>
            <w:r w:rsidRPr="00204778">
              <w:rPr>
                <w:rFonts w:ascii="Arial" w:eastAsia="Calibri" w:hAnsi="Arial" w:cs="Arial"/>
                <w:sz w:val="18"/>
                <w:szCs w:val="18"/>
              </w:rPr>
              <w:t xml:space="preserve">Program Administrator </w:t>
            </w:r>
          </w:p>
        </w:tc>
        <w:tc>
          <w:tcPr>
            <w:tcW w:w="1135" w:type="dxa"/>
            <w:tcBorders>
              <w:top w:val="single" w:sz="4" w:space="0" w:color="auto"/>
              <w:bottom w:val="single" w:sz="4" w:space="0" w:color="auto"/>
            </w:tcBorders>
          </w:tcPr>
          <w:p w:rsidR="009D25AD" w:rsidRPr="00204778" w:rsidRDefault="009D25AD" w:rsidP="009D25AD">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No</w:t>
            </w:r>
          </w:p>
        </w:tc>
        <w:tc>
          <w:tcPr>
            <w:tcW w:w="1135" w:type="dxa"/>
            <w:tcBorders>
              <w:top w:val="single" w:sz="4" w:space="0" w:color="auto"/>
              <w:bottom w:val="single" w:sz="4" w:space="0" w:color="auto"/>
            </w:tcBorders>
          </w:tcPr>
          <w:p w:rsidR="009D25AD" w:rsidRPr="00204778" w:rsidRDefault="009D25AD" w:rsidP="0004187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No</w:t>
            </w:r>
          </w:p>
        </w:tc>
        <w:tc>
          <w:tcPr>
            <w:tcW w:w="789" w:type="dxa"/>
            <w:tcBorders>
              <w:top w:val="single" w:sz="4" w:space="0" w:color="auto"/>
              <w:bottom w:val="single" w:sz="4" w:space="0" w:color="auto"/>
            </w:tcBorders>
          </w:tcPr>
          <w:p w:rsidR="009D25AD" w:rsidRPr="00204778" w:rsidRDefault="009D25AD" w:rsidP="0004187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 xml:space="preserve">No </w:t>
            </w:r>
          </w:p>
        </w:tc>
        <w:tc>
          <w:tcPr>
            <w:tcW w:w="1135" w:type="dxa"/>
            <w:tcBorders>
              <w:top w:val="single" w:sz="4" w:space="0" w:color="auto"/>
              <w:bottom w:val="single" w:sz="4" w:space="0" w:color="auto"/>
            </w:tcBorders>
          </w:tcPr>
          <w:p w:rsidR="009D25AD" w:rsidRPr="00204778" w:rsidRDefault="009D25AD" w:rsidP="0004187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No</w:t>
            </w:r>
          </w:p>
        </w:tc>
        <w:tc>
          <w:tcPr>
            <w:tcW w:w="1049" w:type="dxa"/>
            <w:tcBorders>
              <w:top w:val="single" w:sz="4" w:space="0" w:color="auto"/>
              <w:bottom w:val="single" w:sz="4" w:space="0" w:color="auto"/>
            </w:tcBorders>
          </w:tcPr>
          <w:p w:rsidR="009D25AD" w:rsidRPr="00204778" w:rsidRDefault="009D25AD" w:rsidP="0004187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No</w:t>
            </w:r>
          </w:p>
        </w:tc>
        <w:tc>
          <w:tcPr>
            <w:tcW w:w="1049" w:type="dxa"/>
            <w:tcBorders>
              <w:top w:val="single" w:sz="4" w:space="0" w:color="auto"/>
              <w:bottom w:val="single" w:sz="4" w:space="0" w:color="auto"/>
            </w:tcBorders>
          </w:tcPr>
          <w:p w:rsidR="009D25AD" w:rsidRPr="00204778" w:rsidRDefault="009D25AD" w:rsidP="0004187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No</w:t>
            </w:r>
          </w:p>
        </w:tc>
        <w:tc>
          <w:tcPr>
            <w:tcW w:w="1509" w:type="dxa"/>
            <w:tcBorders>
              <w:top w:val="single" w:sz="4" w:space="0" w:color="auto"/>
              <w:bottom w:val="single" w:sz="4" w:space="0" w:color="auto"/>
            </w:tcBorders>
          </w:tcPr>
          <w:p w:rsidR="009D25AD" w:rsidRPr="00204778" w:rsidRDefault="009D25AD" w:rsidP="0004187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No</w:t>
            </w:r>
          </w:p>
        </w:tc>
        <w:tc>
          <w:tcPr>
            <w:tcW w:w="1170" w:type="dxa"/>
            <w:tcBorders>
              <w:top w:val="single" w:sz="4" w:space="0" w:color="auto"/>
              <w:bottom w:val="single" w:sz="4" w:space="0" w:color="auto"/>
              <w:right w:val="single" w:sz="4" w:space="0" w:color="auto"/>
            </w:tcBorders>
          </w:tcPr>
          <w:p w:rsidR="009D25AD" w:rsidRPr="00204778" w:rsidRDefault="009D25AD" w:rsidP="00041871">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204778">
              <w:rPr>
                <w:rFonts w:ascii="Arial" w:eastAsia="Calibri" w:hAnsi="Arial" w:cs="Arial"/>
                <w:sz w:val="18"/>
                <w:szCs w:val="18"/>
              </w:rPr>
              <w:t>No</w:t>
            </w:r>
          </w:p>
        </w:tc>
      </w:tr>
      <w:tr w:rsidR="009D25AD" w:rsidRPr="00204778" w:rsidTr="00204778">
        <w:trPr>
          <w:trHeight w:val="152"/>
          <w:jc w:val="center"/>
        </w:trPr>
        <w:tc>
          <w:tcPr>
            <w:cnfStyle w:val="001000000000" w:firstRow="0" w:lastRow="0" w:firstColumn="1" w:lastColumn="0" w:oddVBand="0" w:evenVBand="0" w:oddHBand="0" w:evenHBand="0" w:firstRowFirstColumn="0" w:firstRowLastColumn="0" w:lastRowFirstColumn="0" w:lastRowLastColumn="0"/>
            <w:tcW w:w="2045" w:type="dxa"/>
          </w:tcPr>
          <w:p w:rsidR="009D25AD" w:rsidRPr="00204778" w:rsidRDefault="009D25AD" w:rsidP="00041871">
            <w:pPr>
              <w:spacing w:after="200" w:line="276" w:lineRule="auto"/>
              <w:rPr>
                <w:rFonts w:ascii="Arial" w:eastAsia="Calibri" w:hAnsi="Arial" w:cs="Arial"/>
                <w:sz w:val="18"/>
                <w:szCs w:val="18"/>
              </w:rPr>
            </w:pPr>
            <w:r w:rsidRPr="00204778">
              <w:rPr>
                <w:rFonts w:ascii="Arial" w:eastAsia="Calibri" w:hAnsi="Arial" w:cs="Arial"/>
                <w:sz w:val="18"/>
                <w:szCs w:val="18"/>
              </w:rPr>
              <w:t>NAR Administrator Account</w:t>
            </w:r>
          </w:p>
        </w:tc>
        <w:tc>
          <w:tcPr>
            <w:tcW w:w="1135" w:type="dxa"/>
          </w:tcPr>
          <w:p w:rsidR="009D25AD" w:rsidRPr="00204778" w:rsidRDefault="009D25AD" w:rsidP="009D25AD">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18"/>
                <w:szCs w:val="18"/>
              </w:rPr>
            </w:pPr>
            <w:r w:rsidRPr="00204778">
              <w:rPr>
                <w:rFonts w:ascii="Arial" w:eastAsia="Calibri" w:hAnsi="Arial" w:cs="Arial"/>
                <w:bCs/>
                <w:sz w:val="18"/>
                <w:szCs w:val="18"/>
              </w:rPr>
              <w:t>Yes</w:t>
            </w:r>
          </w:p>
        </w:tc>
        <w:tc>
          <w:tcPr>
            <w:tcW w:w="1135" w:type="dxa"/>
          </w:tcPr>
          <w:p w:rsidR="009D25AD" w:rsidRPr="00204778" w:rsidRDefault="009D25AD" w:rsidP="0004187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18"/>
                <w:szCs w:val="18"/>
              </w:rPr>
            </w:pPr>
            <w:r w:rsidRPr="00204778">
              <w:rPr>
                <w:rFonts w:ascii="Arial" w:eastAsia="Calibri" w:hAnsi="Arial" w:cs="Arial"/>
                <w:bCs/>
                <w:sz w:val="18"/>
                <w:szCs w:val="18"/>
              </w:rPr>
              <w:t>Yes</w:t>
            </w:r>
          </w:p>
        </w:tc>
        <w:tc>
          <w:tcPr>
            <w:tcW w:w="789" w:type="dxa"/>
          </w:tcPr>
          <w:p w:rsidR="009D25AD" w:rsidRPr="00204778" w:rsidRDefault="009D25AD" w:rsidP="0004187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18"/>
                <w:szCs w:val="18"/>
              </w:rPr>
            </w:pPr>
            <w:r w:rsidRPr="00204778">
              <w:rPr>
                <w:rFonts w:ascii="Arial" w:eastAsia="Calibri" w:hAnsi="Arial" w:cs="Arial"/>
                <w:bCs/>
                <w:sz w:val="18"/>
                <w:szCs w:val="18"/>
              </w:rPr>
              <w:t>Yes</w:t>
            </w:r>
          </w:p>
        </w:tc>
        <w:tc>
          <w:tcPr>
            <w:tcW w:w="1135" w:type="dxa"/>
          </w:tcPr>
          <w:p w:rsidR="009D25AD" w:rsidRPr="00204778" w:rsidRDefault="009D25AD" w:rsidP="0004187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18"/>
                <w:szCs w:val="18"/>
              </w:rPr>
            </w:pPr>
            <w:r w:rsidRPr="00204778">
              <w:rPr>
                <w:rFonts w:ascii="Arial" w:eastAsia="Calibri" w:hAnsi="Arial" w:cs="Arial"/>
                <w:bCs/>
                <w:sz w:val="18"/>
                <w:szCs w:val="18"/>
              </w:rPr>
              <w:t>Yes</w:t>
            </w:r>
          </w:p>
        </w:tc>
        <w:tc>
          <w:tcPr>
            <w:tcW w:w="1049" w:type="dxa"/>
          </w:tcPr>
          <w:p w:rsidR="009D25AD" w:rsidRPr="00204778" w:rsidRDefault="009D25AD" w:rsidP="0004187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18"/>
                <w:szCs w:val="18"/>
              </w:rPr>
            </w:pPr>
            <w:r w:rsidRPr="00204778">
              <w:rPr>
                <w:rFonts w:ascii="Arial" w:eastAsia="Calibri" w:hAnsi="Arial" w:cs="Arial"/>
                <w:bCs/>
                <w:sz w:val="18"/>
                <w:szCs w:val="18"/>
              </w:rPr>
              <w:t>Yes</w:t>
            </w:r>
          </w:p>
        </w:tc>
        <w:tc>
          <w:tcPr>
            <w:tcW w:w="1049" w:type="dxa"/>
          </w:tcPr>
          <w:p w:rsidR="009D25AD" w:rsidRPr="00204778" w:rsidRDefault="009D25AD" w:rsidP="0004187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18"/>
                <w:szCs w:val="18"/>
              </w:rPr>
            </w:pPr>
            <w:r w:rsidRPr="00204778">
              <w:rPr>
                <w:rFonts w:ascii="Arial" w:eastAsia="Calibri" w:hAnsi="Arial" w:cs="Arial"/>
                <w:bCs/>
                <w:sz w:val="18"/>
                <w:szCs w:val="18"/>
              </w:rPr>
              <w:t>Yes</w:t>
            </w:r>
          </w:p>
        </w:tc>
        <w:tc>
          <w:tcPr>
            <w:tcW w:w="1509" w:type="dxa"/>
          </w:tcPr>
          <w:p w:rsidR="009D25AD" w:rsidRPr="00204778" w:rsidRDefault="009D25AD" w:rsidP="0004187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18"/>
                <w:szCs w:val="18"/>
              </w:rPr>
            </w:pPr>
            <w:r w:rsidRPr="00204778">
              <w:rPr>
                <w:rFonts w:ascii="Arial" w:eastAsia="Calibri" w:hAnsi="Arial" w:cs="Arial"/>
                <w:bCs/>
                <w:sz w:val="18"/>
                <w:szCs w:val="18"/>
              </w:rPr>
              <w:t>Yes</w:t>
            </w:r>
          </w:p>
        </w:tc>
        <w:tc>
          <w:tcPr>
            <w:tcW w:w="1170" w:type="dxa"/>
          </w:tcPr>
          <w:p w:rsidR="009D25AD" w:rsidRPr="00204778" w:rsidRDefault="009D25AD" w:rsidP="00041871">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18"/>
                <w:szCs w:val="18"/>
              </w:rPr>
            </w:pPr>
            <w:r w:rsidRPr="00204778">
              <w:rPr>
                <w:rFonts w:ascii="Arial" w:eastAsia="Calibri" w:hAnsi="Arial" w:cs="Arial"/>
                <w:bCs/>
                <w:sz w:val="18"/>
                <w:szCs w:val="18"/>
              </w:rPr>
              <w:t>Yes</w:t>
            </w:r>
          </w:p>
        </w:tc>
      </w:tr>
    </w:tbl>
    <w:p w:rsidR="00B46663" w:rsidRPr="00204778" w:rsidRDefault="00B46663" w:rsidP="004957E7">
      <w:pPr>
        <w:rPr>
          <w:rFonts w:ascii="Arial" w:hAnsi="Arial" w:cs="Arial"/>
          <w:b/>
          <w:bCs/>
          <w:color w:val="336699"/>
          <w:szCs w:val="22"/>
        </w:rPr>
      </w:pPr>
    </w:p>
    <w:p w:rsidR="004957E7" w:rsidRPr="00204778" w:rsidRDefault="004957E7" w:rsidP="008932D8">
      <w:pPr>
        <w:spacing w:after="200" w:line="276" w:lineRule="auto"/>
        <w:rPr>
          <w:rFonts w:ascii="Arial" w:hAnsi="Arial" w:cs="Arial"/>
          <w:b/>
          <w:bCs/>
          <w:color w:val="336699"/>
          <w:szCs w:val="22"/>
        </w:rPr>
      </w:pPr>
    </w:p>
    <w:p w:rsidR="008932D8" w:rsidRDefault="008932D8">
      <w:r>
        <w:br w:type="page"/>
      </w:r>
    </w:p>
    <w:tbl>
      <w:tblPr>
        <w:tblpPr w:leftFromText="180" w:rightFromText="180" w:vertAnchor="text" w:horzAnchor="margin" w:tblpXSpec="center" w:tblpY="142"/>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0728"/>
      </w:tblGrid>
      <w:tr w:rsidR="004957E7" w:rsidRPr="00204778" w:rsidTr="00041871">
        <w:trPr>
          <w:trHeight w:val="360"/>
        </w:trPr>
        <w:tc>
          <w:tcPr>
            <w:tcW w:w="10728" w:type="dxa"/>
            <w:tcBorders>
              <w:top w:val="nil"/>
              <w:left w:val="single" w:sz="4" w:space="0" w:color="FFFFFF"/>
              <w:bottom w:val="single" w:sz="4" w:space="0" w:color="FFFFFF"/>
              <w:right w:val="single" w:sz="4" w:space="0" w:color="FFFFFF"/>
            </w:tcBorders>
            <w:shd w:val="solid" w:color="709C4A" w:fill="auto"/>
            <w:vAlign w:val="center"/>
          </w:tcPr>
          <w:p w:rsidR="004957E7" w:rsidRPr="00204778" w:rsidRDefault="00123CA5" w:rsidP="003F12F6">
            <w:pPr>
              <w:rPr>
                <w:rFonts w:ascii="Arial" w:hAnsi="Arial" w:cs="Arial"/>
                <w:b/>
                <w:color w:val="FFFFFF" w:themeColor="background1"/>
                <w:sz w:val="28"/>
                <w:szCs w:val="28"/>
              </w:rPr>
            </w:pPr>
            <w:r w:rsidRPr="00204778">
              <w:rPr>
                <w:rFonts w:ascii="Arial" w:hAnsi="Arial" w:cs="Arial"/>
                <w:b/>
                <w:color w:val="FFFFFF" w:themeColor="background1"/>
                <w:sz w:val="28"/>
                <w:szCs w:val="28"/>
              </w:rPr>
              <w:lastRenderedPageBreak/>
              <w:t>B</w:t>
            </w:r>
            <w:r w:rsidR="004957E7" w:rsidRPr="00204778">
              <w:rPr>
                <w:rFonts w:ascii="Arial" w:hAnsi="Arial" w:cs="Arial"/>
                <w:b/>
                <w:color w:val="FFFFFF" w:themeColor="background1"/>
                <w:sz w:val="28"/>
                <w:szCs w:val="28"/>
              </w:rPr>
              <w:t xml:space="preserve">.  </w:t>
            </w:r>
            <w:r w:rsidR="00695944">
              <w:rPr>
                <w:rFonts w:ascii="Arial" w:hAnsi="Arial" w:cs="Arial"/>
                <w:b/>
                <w:color w:val="FFFFFF" w:themeColor="background1"/>
                <w:sz w:val="28"/>
                <w:szCs w:val="28"/>
              </w:rPr>
              <w:t>Register</w:t>
            </w:r>
            <w:r w:rsidR="004957E7" w:rsidRPr="00204778">
              <w:rPr>
                <w:rFonts w:ascii="Arial" w:hAnsi="Arial" w:cs="Arial"/>
                <w:b/>
                <w:color w:val="FFFFFF" w:themeColor="background1"/>
                <w:sz w:val="28"/>
                <w:szCs w:val="28"/>
              </w:rPr>
              <w:t xml:space="preserve"> Asset – </w:t>
            </w:r>
            <w:r w:rsidR="00CA7B67" w:rsidRPr="00204778">
              <w:rPr>
                <w:rFonts w:ascii="Arial" w:hAnsi="Arial" w:cs="Arial"/>
                <w:b/>
                <w:color w:val="FFFFFF" w:themeColor="background1"/>
                <w:sz w:val="28"/>
                <w:szCs w:val="28"/>
              </w:rPr>
              <w:t xml:space="preserve">Renewable Energy Generator and Aggregated </w:t>
            </w:r>
            <w:r w:rsidR="003F12F6" w:rsidRPr="00204778">
              <w:rPr>
                <w:rFonts w:ascii="Arial" w:hAnsi="Arial" w:cs="Arial"/>
                <w:b/>
                <w:color w:val="FFFFFF" w:themeColor="background1"/>
                <w:sz w:val="28"/>
                <w:szCs w:val="28"/>
              </w:rPr>
              <w:t>Project</w:t>
            </w:r>
          </w:p>
        </w:tc>
      </w:tr>
    </w:tbl>
    <w:p w:rsidR="004957E7" w:rsidRPr="00204778" w:rsidRDefault="004957E7" w:rsidP="004957E7">
      <w:pPr>
        <w:widowControl w:val="0"/>
        <w:autoSpaceDE w:val="0"/>
        <w:autoSpaceDN w:val="0"/>
        <w:adjustRightInd w:val="0"/>
        <w:ind w:firstLine="224"/>
        <w:rPr>
          <w:rFonts w:ascii="Arial" w:hAnsi="Arial" w:cs="Arial"/>
          <w:b/>
          <w:bCs/>
          <w:color w:val="336699"/>
          <w:szCs w:val="22"/>
        </w:rPr>
      </w:pPr>
    </w:p>
    <w:p w:rsidR="004957E7" w:rsidRPr="00204778" w:rsidRDefault="004957E7" w:rsidP="00895D83">
      <w:pPr>
        <w:widowControl w:val="0"/>
        <w:autoSpaceDE w:val="0"/>
        <w:autoSpaceDN w:val="0"/>
        <w:adjustRightInd w:val="0"/>
        <w:rPr>
          <w:rFonts w:ascii="Arial" w:hAnsi="Arial" w:cs="Arial"/>
          <w:b/>
          <w:bCs/>
          <w:color w:val="336699"/>
          <w:szCs w:val="22"/>
        </w:rPr>
      </w:pPr>
      <w:r w:rsidRPr="00204778">
        <w:rPr>
          <w:rFonts w:ascii="Arial" w:hAnsi="Arial" w:cs="Arial"/>
          <w:color w:val="323232"/>
          <w:szCs w:val="22"/>
        </w:rPr>
        <w:t>The</w:t>
      </w:r>
      <w:r w:rsidRPr="00204778">
        <w:rPr>
          <w:rFonts w:ascii="Arial" w:hAnsi="Arial" w:cs="Arial"/>
          <w:color w:val="323232"/>
          <w:spacing w:val="-3"/>
          <w:szCs w:val="22"/>
        </w:rPr>
        <w:t xml:space="preserve"> </w:t>
      </w:r>
      <w:r w:rsidRPr="00204778">
        <w:rPr>
          <w:rFonts w:ascii="Arial" w:hAnsi="Arial" w:cs="Arial"/>
          <w:b/>
          <w:color w:val="2F6599"/>
          <w:szCs w:val="20"/>
        </w:rPr>
        <w:t>Asset Management</w:t>
      </w:r>
      <w:r w:rsidRPr="00204778">
        <w:rPr>
          <w:rFonts w:ascii="Arial" w:hAnsi="Arial" w:cs="Arial"/>
          <w:color w:val="323232"/>
          <w:szCs w:val="22"/>
        </w:rPr>
        <w:t xml:space="preserve"> module is</w:t>
      </w:r>
      <w:r w:rsidRPr="00204778">
        <w:rPr>
          <w:rFonts w:ascii="Arial" w:hAnsi="Arial" w:cs="Arial"/>
          <w:color w:val="323232"/>
          <w:spacing w:val="-1"/>
          <w:szCs w:val="22"/>
        </w:rPr>
        <w:t xml:space="preserve"> </w:t>
      </w:r>
      <w:r w:rsidRPr="00204778">
        <w:rPr>
          <w:rFonts w:ascii="Arial" w:hAnsi="Arial" w:cs="Arial"/>
          <w:color w:val="323232"/>
          <w:spacing w:val="1"/>
          <w:szCs w:val="22"/>
        </w:rPr>
        <w:t>u</w:t>
      </w:r>
      <w:r w:rsidRPr="00204778">
        <w:rPr>
          <w:rFonts w:ascii="Arial" w:hAnsi="Arial" w:cs="Arial"/>
          <w:color w:val="323232"/>
          <w:spacing w:val="-1"/>
          <w:szCs w:val="22"/>
        </w:rPr>
        <w:t>s</w:t>
      </w:r>
      <w:r w:rsidRPr="00204778">
        <w:rPr>
          <w:rFonts w:ascii="Arial" w:hAnsi="Arial" w:cs="Arial"/>
          <w:color w:val="323232"/>
          <w:spacing w:val="1"/>
          <w:szCs w:val="22"/>
        </w:rPr>
        <w:t>e</w:t>
      </w:r>
      <w:r w:rsidRPr="00204778">
        <w:rPr>
          <w:rFonts w:ascii="Arial" w:hAnsi="Arial" w:cs="Arial"/>
          <w:color w:val="323232"/>
          <w:szCs w:val="22"/>
        </w:rPr>
        <w:t>d</w:t>
      </w:r>
      <w:r w:rsidRPr="00204778">
        <w:rPr>
          <w:rFonts w:ascii="Arial" w:hAnsi="Arial" w:cs="Arial"/>
          <w:color w:val="323232"/>
          <w:spacing w:val="-3"/>
          <w:szCs w:val="22"/>
        </w:rPr>
        <w:t xml:space="preserve"> </w:t>
      </w:r>
      <w:r w:rsidRPr="00204778">
        <w:rPr>
          <w:rFonts w:ascii="Arial" w:hAnsi="Arial" w:cs="Arial"/>
          <w:color w:val="323232"/>
          <w:szCs w:val="22"/>
        </w:rPr>
        <w:t>to</w:t>
      </w:r>
      <w:r w:rsidRPr="00204778">
        <w:rPr>
          <w:rFonts w:ascii="Arial" w:hAnsi="Arial" w:cs="Arial"/>
          <w:color w:val="323232"/>
          <w:spacing w:val="-1"/>
          <w:szCs w:val="22"/>
        </w:rPr>
        <w:t xml:space="preserve"> </w:t>
      </w:r>
      <w:r w:rsidR="00695944">
        <w:rPr>
          <w:rFonts w:ascii="Arial" w:hAnsi="Arial" w:cs="Arial"/>
          <w:color w:val="323232"/>
          <w:spacing w:val="-1"/>
          <w:szCs w:val="22"/>
        </w:rPr>
        <w:t>register</w:t>
      </w:r>
      <w:r w:rsidR="00C965A5" w:rsidRPr="00204778">
        <w:rPr>
          <w:rFonts w:ascii="Arial" w:hAnsi="Arial" w:cs="Arial"/>
          <w:color w:val="323232"/>
          <w:spacing w:val="-1"/>
          <w:szCs w:val="22"/>
        </w:rPr>
        <w:t xml:space="preserve"> and </w:t>
      </w:r>
      <w:r w:rsidRPr="00204778">
        <w:rPr>
          <w:rFonts w:ascii="Arial" w:hAnsi="Arial" w:cs="Arial"/>
          <w:color w:val="323232"/>
          <w:szCs w:val="22"/>
        </w:rPr>
        <w:t xml:space="preserve">manage </w:t>
      </w:r>
      <w:r w:rsidR="00B46663" w:rsidRPr="00204778">
        <w:rPr>
          <w:rFonts w:ascii="Arial" w:hAnsi="Arial" w:cs="Arial"/>
          <w:color w:val="323232"/>
          <w:szCs w:val="22"/>
        </w:rPr>
        <w:t xml:space="preserve">NAR </w:t>
      </w:r>
      <w:r w:rsidRPr="00204778">
        <w:rPr>
          <w:rFonts w:ascii="Arial" w:hAnsi="Arial" w:cs="Arial"/>
          <w:color w:val="323232"/>
          <w:szCs w:val="22"/>
        </w:rPr>
        <w:t xml:space="preserve">Assets. </w:t>
      </w:r>
      <w:r w:rsidRPr="00204778">
        <w:rPr>
          <w:rFonts w:ascii="Arial" w:hAnsi="Arial" w:cs="Arial"/>
          <w:color w:val="000000"/>
          <w:szCs w:val="22"/>
        </w:rPr>
        <w:t xml:space="preserve">Before </w:t>
      </w:r>
      <w:r w:rsidR="00695944">
        <w:rPr>
          <w:rFonts w:ascii="Arial" w:hAnsi="Arial" w:cs="Arial"/>
          <w:color w:val="000000"/>
          <w:szCs w:val="22"/>
        </w:rPr>
        <w:t>register</w:t>
      </w:r>
      <w:r w:rsidRPr="00204778">
        <w:rPr>
          <w:rFonts w:ascii="Arial" w:hAnsi="Arial" w:cs="Arial"/>
          <w:color w:val="000000"/>
          <w:szCs w:val="22"/>
        </w:rPr>
        <w:t xml:space="preserve">ing a new Asset, make sure </w:t>
      </w:r>
      <w:r w:rsidR="00C965A5" w:rsidRPr="00204778">
        <w:rPr>
          <w:rFonts w:ascii="Arial" w:hAnsi="Arial" w:cs="Arial"/>
          <w:color w:val="000000"/>
          <w:szCs w:val="22"/>
        </w:rPr>
        <w:t xml:space="preserve">the </w:t>
      </w:r>
      <w:r w:rsidRPr="00204778">
        <w:rPr>
          <w:rFonts w:ascii="Arial" w:hAnsi="Arial" w:cs="Arial"/>
          <w:color w:val="000000"/>
          <w:szCs w:val="22"/>
        </w:rPr>
        <w:t>Asset</w:t>
      </w:r>
      <w:r w:rsidR="00C965A5" w:rsidRPr="00204778">
        <w:rPr>
          <w:rFonts w:ascii="Arial" w:hAnsi="Arial" w:cs="Arial"/>
          <w:color w:val="000000"/>
          <w:szCs w:val="22"/>
        </w:rPr>
        <w:t xml:space="preserve"> you are registering</w:t>
      </w:r>
      <w:r w:rsidRPr="00204778">
        <w:rPr>
          <w:rFonts w:ascii="Arial" w:hAnsi="Arial" w:cs="Arial"/>
          <w:color w:val="000000"/>
          <w:szCs w:val="22"/>
        </w:rPr>
        <w:t xml:space="preserve"> does not already appear on the list of </w:t>
      </w:r>
      <w:r w:rsidR="00C965A5" w:rsidRPr="00204778">
        <w:rPr>
          <w:rFonts w:ascii="Arial" w:hAnsi="Arial" w:cs="Arial"/>
          <w:color w:val="000000"/>
          <w:szCs w:val="22"/>
        </w:rPr>
        <w:t xml:space="preserve">previously registered </w:t>
      </w:r>
      <w:r w:rsidRPr="00204778">
        <w:rPr>
          <w:rFonts w:ascii="Arial" w:hAnsi="Arial" w:cs="Arial"/>
          <w:color w:val="000000"/>
          <w:szCs w:val="22"/>
        </w:rPr>
        <w:t>Assets.</w:t>
      </w:r>
    </w:p>
    <w:p w:rsidR="004957E7" w:rsidRPr="00204778" w:rsidRDefault="004957E7" w:rsidP="004957E7">
      <w:pPr>
        <w:widowControl w:val="0"/>
        <w:autoSpaceDE w:val="0"/>
        <w:autoSpaceDN w:val="0"/>
        <w:adjustRightInd w:val="0"/>
        <w:spacing w:before="2" w:line="260" w:lineRule="exact"/>
        <w:rPr>
          <w:rFonts w:ascii="Arial" w:hAnsi="Arial" w:cs="Arial"/>
          <w:color w:val="000000"/>
          <w:szCs w:val="22"/>
        </w:rPr>
      </w:pPr>
    </w:p>
    <w:p w:rsidR="00CA7B67" w:rsidRPr="00204778" w:rsidRDefault="00CA7B67" w:rsidP="004957E7">
      <w:pPr>
        <w:widowControl w:val="0"/>
        <w:autoSpaceDE w:val="0"/>
        <w:autoSpaceDN w:val="0"/>
        <w:adjustRightInd w:val="0"/>
        <w:spacing w:before="2" w:line="260" w:lineRule="exact"/>
        <w:rPr>
          <w:rFonts w:ascii="Arial" w:hAnsi="Arial" w:cs="Arial"/>
          <w:color w:val="000000"/>
          <w:szCs w:val="22"/>
        </w:rPr>
      </w:pPr>
    </w:p>
    <w:p w:rsidR="004957E7" w:rsidRPr="00204778" w:rsidRDefault="00464EAE" w:rsidP="004957E7">
      <w:pPr>
        <w:widowControl w:val="0"/>
        <w:autoSpaceDE w:val="0"/>
        <w:autoSpaceDN w:val="0"/>
        <w:adjustRightInd w:val="0"/>
        <w:spacing w:after="240"/>
        <w:rPr>
          <w:rFonts w:ascii="Arial" w:hAnsi="Arial" w:cs="Arial"/>
          <w:b/>
          <w:color w:val="323232"/>
          <w:szCs w:val="22"/>
        </w:rPr>
      </w:pPr>
      <w:r w:rsidRPr="00204778">
        <w:rPr>
          <w:rFonts w:ascii="Arial" w:hAnsi="Arial" w:cs="Arial"/>
          <w:b/>
          <w:color w:val="323232"/>
          <w:szCs w:val="22"/>
        </w:rPr>
        <w:t>Renewable Energy Generator</w:t>
      </w:r>
    </w:p>
    <w:p w:rsidR="004957E7" w:rsidRPr="00204778" w:rsidRDefault="000912A3" w:rsidP="004957E7">
      <w:pPr>
        <w:pStyle w:val="ListParagraph"/>
        <w:numPr>
          <w:ilvl w:val="0"/>
          <w:numId w:val="4"/>
        </w:numPr>
        <w:rPr>
          <w:rFonts w:ascii="Arial" w:hAnsi="Arial" w:cs="Arial"/>
          <w:noProof/>
        </w:rPr>
      </w:pPr>
      <w:r>
        <w:rPr>
          <w:rFonts w:ascii="Arial" w:hAnsi="Arial" w:cs="Arial"/>
          <w:noProof/>
        </w:rPr>
        <w:t>To register a n</w:t>
      </w:r>
      <w:r w:rsidR="004957E7" w:rsidRPr="00204778">
        <w:rPr>
          <w:rFonts w:ascii="Arial" w:hAnsi="Arial" w:cs="Arial"/>
          <w:noProof/>
        </w:rPr>
        <w:t xml:space="preserve">ew </w:t>
      </w:r>
      <w:r w:rsidR="00464EAE" w:rsidRPr="00204778">
        <w:rPr>
          <w:rFonts w:ascii="Arial" w:hAnsi="Arial" w:cs="Arial"/>
          <w:noProof/>
        </w:rPr>
        <w:t xml:space="preserve">Renewable Energy Generator </w:t>
      </w:r>
      <w:r w:rsidR="00B1264C" w:rsidRPr="00204778">
        <w:rPr>
          <w:rFonts w:ascii="Arial" w:hAnsi="Arial" w:cs="Arial"/>
          <w:noProof/>
        </w:rPr>
        <w:t>Asset</w:t>
      </w:r>
      <w:r w:rsidR="004957E7" w:rsidRPr="00204778">
        <w:rPr>
          <w:rFonts w:ascii="Arial" w:hAnsi="Arial" w:cs="Arial"/>
          <w:noProof/>
        </w:rPr>
        <w:t xml:space="preserve">, </w:t>
      </w:r>
      <w:r w:rsidR="000E2DDB">
        <w:rPr>
          <w:rFonts w:ascii="Arial" w:hAnsi="Arial" w:cs="Arial"/>
          <w:noProof/>
        </w:rPr>
        <w:t xml:space="preserve">go to the </w:t>
      </w:r>
      <w:r w:rsidR="000E2DDB" w:rsidRPr="00204778">
        <w:rPr>
          <w:rFonts w:ascii="Arial" w:hAnsi="Arial" w:cs="Arial"/>
          <w:b/>
          <w:color w:val="2F6599"/>
          <w:szCs w:val="20"/>
        </w:rPr>
        <w:t>Asset Management</w:t>
      </w:r>
      <w:r w:rsidR="000E2DDB" w:rsidRPr="00204778">
        <w:rPr>
          <w:rFonts w:ascii="Arial" w:hAnsi="Arial" w:cs="Arial"/>
          <w:color w:val="000000"/>
          <w:szCs w:val="22"/>
        </w:rPr>
        <w:t xml:space="preserve"> </w:t>
      </w:r>
      <w:r w:rsidR="000E2DDB">
        <w:rPr>
          <w:rFonts w:ascii="Arial" w:hAnsi="Arial" w:cs="Arial"/>
          <w:color w:val="000000"/>
          <w:szCs w:val="22"/>
        </w:rPr>
        <w:t xml:space="preserve"> </w:t>
      </w:r>
      <w:r w:rsidR="000E2DDB">
        <w:rPr>
          <w:rFonts w:ascii="Arial" w:hAnsi="Arial" w:cs="Arial"/>
          <w:noProof/>
        </w:rPr>
        <w:t xml:space="preserve">module and </w:t>
      </w:r>
      <w:r w:rsidR="004957E7" w:rsidRPr="00204778">
        <w:rPr>
          <w:rFonts w:ascii="Arial" w:hAnsi="Arial" w:cs="Arial"/>
          <w:noProof/>
        </w:rPr>
        <w:t xml:space="preserve">click </w:t>
      </w:r>
      <w:r w:rsidR="000E2DDB">
        <w:rPr>
          <w:rFonts w:ascii="Arial" w:hAnsi="Arial" w:cs="Arial"/>
          <w:noProof/>
        </w:rPr>
        <w:t xml:space="preserve">the </w:t>
      </w:r>
      <w:r w:rsidR="004957E7" w:rsidRPr="00204778">
        <w:rPr>
          <w:rFonts w:ascii="Arial" w:hAnsi="Arial" w:cs="Arial"/>
          <w:noProof/>
        </w:rPr>
        <w:t xml:space="preserve">‘Register New Asset’ </w:t>
      </w:r>
      <w:r w:rsidR="00273F9E">
        <w:rPr>
          <w:rFonts w:ascii="Arial" w:hAnsi="Arial" w:cs="Arial"/>
          <w:noProof/>
        </w:rPr>
        <w:t>hyper</w:t>
      </w:r>
      <w:r w:rsidR="00C965A5" w:rsidRPr="00204778">
        <w:rPr>
          <w:rFonts w:ascii="Arial" w:hAnsi="Arial" w:cs="Arial"/>
          <w:noProof/>
        </w:rPr>
        <w:t xml:space="preserve">link </w:t>
      </w:r>
      <w:r w:rsidR="000E2DDB">
        <w:rPr>
          <w:rFonts w:ascii="Arial" w:hAnsi="Arial" w:cs="Arial"/>
          <w:color w:val="000000"/>
          <w:szCs w:val="22"/>
        </w:rPr>
        <w:t xml:space="preserve">as shown below: </w:t>
      </w:r>
    </w:p>
    <w:p w:rsidR="004957E7" w:rsidRPr="00204778" w:rsidRDefault="008D72C7" w:rsidP="003F12F6">
      <w:pPr>
        <w:widowControl w:val="0"/>
        <w:autoSpaceDE w:val="0"/>
        <w:autoSpaceDN w:val="0"/>
        <w:adjustRightInd w:val="0"/>
        <w:spacing w:after="240"/>
        <w:rPr>
          <w:rFonts w:ascii="Arial" w:hAnsi="Arial" w:cs="Arial"/>
          <w:color w:val="323232"/>
          <w:szCs w:val="22"/>
        </w:rPr>
      </w:pPr>
      <w:r>
        <w:rPr>
          <w:rFonts w:ascii="Arial" w:hAnsi="Arial" w:cs="Arial"/>
          <w:noProof/>
          <w:color w:val="323232"/>
          <w:szCs w:val="22"/>
        </w:rPr>
        <w:drawing>
          <wp:inline distT="0" distB="0" distL="0" distR="0">
            <wp:extent cx="6612941" cy="1671605"/>
            <wp:effectExtent l="171450" t="171450" r="378460" b="3670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9416" cy="1670714"/>
                    </a:xfrm>
                    <a:prstGeom prst="rect">
                      <a:avLst/>
                    </a:prstGeom>
                    <a:ln>
                      <a:noFill/>
                    </a:ln>
                    <a:effectLst>
                      <a:outerShdw blurRad="292100" dist="139700" dir="2700000" algn="tl" rotWithShape="0">
                        <a:srgbClr val="333333">
                          <a:alpha val="65000"/>
                        </a:srgbClr>
                      </a:outerShdw>
                    </a:effectLst>
                  </pic:spPr>
                </pic:pic>
              </a:graphicData>
            </a:graphic>
          </wp:inline>
        </w:drawing>
      </w:r>
    </w:p>
    <w:p w:rsidR="00B46663" w:rsidRPr="00204778" w:rsidRDefault="00B46663">
      <w:pPr>
        <w:spacing w:after="200" w:line="276" w:lineRule="auto"/>
        <w:rPr>
          <w:rFonts w:ascii="Arial" w:hAnsi="Arial" w:cs="Arial"/>
          <w:noProof/>
        </w:rPr>
      </w:pPr>
      <w:r w:rsidRPr="00204778">
        <w:rPr>
          <w:rFonts w:ascii="Arial" w:hAnsi="Arial" w:cs="Arial"/>
          <w:noProof/>
        </w:rPr>
        <w:br w:type="page"/>
      </w:r>
    </w:p>
    <w:p w:rsidR="004957E7" w:rsidRPr="00204778" w:rsidRDefault="004957E7" w:rsidP="004957E7">
      <w:pPr>
        <w:pStyle w:val="ListParagraph"/>
        <w:rPr>
          <w:rFonts w:ascii="Arial" w:hAnsi="Arial" w:cs="Arial"/>
          <w:noProof/>
        </w:rPr>
      </w:pPr>
    </w:p>
    <w:p w:rsidR="004957E7" w:rsidRPr="00204778" w:rsidRDefault="004957E7" w:rsidP="004957E7">
      <w:pPr>
        <w:pStyle w:val="ListParagraph"/>
        <w:numPr>
          <w:ilvl w:val="0"/>
          <w:numId w:val="4"/>
        </w:numPr>
        <w:rPr>
          <w:rFonts w:ascii="Arial" w:hAnsi="Arial" w:cs="Arial"/>
          <w:noProof/>
        </w:rPr>
      </w:pPr>
      <w:r w:rsidRPr="00204778">
        <w:rPr>
          <w:rFonts w:ascii="Arial" w:hAnsi="Arial" w:cs="Arial"/>
          <w:color w:val="000000"/>
          <w:szCs w:val="22"/>
        </w:rPr>
        <w:t xml:space="preserve">In the New Asset Registration screen, </w:t>
      </w:r>
      <w:r w:rsidR="002B63F4" w:rsidRPr="00204778">
        <w:rPr>
          <w:rFonts w:ascii="Arial" w:hAnsi="Arial" w:cs="Arial"/>
          <w:color w:val="000000"/>
          <w:szCs w:val="22"/>
        </w:rPr>
        <w:t xml:space="preserve">select the </w:t>
      </w:r>
      <w:r w:rsidR="00464EAE" w:rsidRPr="0024799B">
        <w:rPr>
          <w:rFonts w:ascii="Arial" w:hAnsi="Arial" w:cs="Arial"/>
          <w:color w:val="000000"/>
          <w:szCs w:val="22"/>
        </w:rPr>
        <w:t>Renewable Energy Generator</w:t>
      </w:r>
      <w:r w:rsidR="00464EAE" w:rsidRPr="00204778">
        <w:rPr>
          <w:rFonts w:ascii="Arial" w:hAnsi="Arial" w:cs="Arial"/>
          <w:color w:val="000000"/>
          <w:szCs w:val="22"/>
        </w:rPr>
        <w:t xml:space="preserve"> </w:t>
      </w:r>
      <w:r w:rsidR="002B63F4" w:rsidRPr="00204778">
        <w:rPr>
          <w:rFonts w:ascii="Arial" w:hAnsi="Arial" w:cs="Arial"/>
          <w:color w:val="000000"/>
          <w:szCs w:val="22"/>
        </w:rPr>
        <w:t xml:space="preserve">Asset Type and </w:t>
      </w:r>
      <w:r w:rsidR="000E2DDB">
        <w:rPr>
          <w:rFonts w:ascii="Arial" w:hAnsi="Arial" w:cs="Arial"/>
          <w:color w:val="000000"/>
          <w:szCs w:val="22"/>
        </w:rPr>
        <w:t>enter data into all fields denoted with an asterisk</w:t>
      </w:r>
      <w:r w:rsidRPr="00204778">
        <w:rPr>
          <w:rFonts w:ascii="Arial" w:hAnsi="Arial" w:cs="Arial"/>
          <w:color w:val="000000"/>
          <w:szCs w:val="22"/>
        </w:rPr>
        <w:t xml:space="preserve">.  </w:t>
      </w:r>
      <w:r w:rsidR="00C965A5" w:rsidRPr="00204778">
        <w:rPr>
          <w:rFonts w:ascii="Arial" w:hAnsi="Arial" w:cs="Arial"/>
          <w:color w:val="000000"/>
          <w:szCs w:val="22"/>
        </w:rPr>
        <w:t>Once complete, c</w:t>
      </w:r>
      <w:r w:rsidRPr="00204778">
        <w:rPr>
          <w:rFonts w:ascii="Arial" w:hAnsi="Arial" w:cs="Arial"/>
          <w:color w:val="000000"/>
          <w:szCs w:val="22"/>
        </w:rPr>
        <w:t xml:space="preserve">lick the ‘Next’ button to continue with the </w:t>
      </w:r>
      <w:r w:rsidR="000912A3">
        <w:rPr>
          <w:rFonts w:ascii="Arial" w:hAnsi="Arial" w:cs="Arial"/>
          <w:color w:val="000000"/>
          <w:szCs w:val="22"/>
        </w:rPr>
        <w:t xml:space="preserve">asset </w:t>
      </w:r>
      <w:r w:rsidRPr="00204778">
        <w:rPr>
          <w:rFonts w:ascii="Arial" w:hAnsi="Arial" w:cs="Arial"/>
          <w:color w:val="000000"/>
          <w:szCs w:val="22"/>
        </w:rPr>
        <w:t>registration.</w:t>
      </w:r>
      <w:r w:rsidRPr="00204778">
        <w:rPr>
          <w:rFonts w:ascii="Arial" w:hAnsi="Arial" w:cs="Arial"/>
          <w:noProof/>
        </w:rPr>
        <w:t xml:space="preserve"> </w:t>
      </w:r>
    </w:p>
    <w:p w:rsidR="002B63F4" w:rsidRPr="00204778" w:rsidRDefault="002B63F4" w:rsidP="003F12F6">
      <w:pPr>
        <w:ind w:left="360"/>
        <w:rPr>
          <w:rFonts w:ascii="Arial" w:hAnsi="Arial" w:cs="Arial"/>
          <w:noProof/>
        </w:rPr>
      </w:pPr>
    </w:p>
    <w:p w:rsidR="004957E7" w:rsidRPr="00204778" w:rsidRDefault="00911BCD" w:rsidP="004957E7">
      <w:pPr>
        <w:pStyle w:val="ListParagraph"/>
        <w:jc w:val="both"/>
        <w:rPr>
          <w:rFonts w:ascii="Arial" w:hAnsi="Arial" w:cs="Arial"/>
          <w:color w:val="000000"/>
          <w:szCs w:val="22"/>
        </w:rPr>
      </w:pPr>
      <w:r>
        <w:rPr>
          <w:rFonts w:ascii="Arial" w:hAnsi="Arial" w:cs="Arial"/>
          <w:noProof/>
          <w:color w:val="000000"/>
          <w:szCs w:val="22"/>
        </w:rPr>
        <w:drawing>
          <wp:inline distT="0" distB="0" distL="0" distR="0" wp14:anchorId="7DA32B9E" wp14:editId="5A812943">
            <wp:extent cx="5244998" cy="6597243"/>
            <wp:effectExtent l="171450" t="171450" r="375285" b="3562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4899" cy="6597119"/>
                    </a:xfrm>
                    <a:prstGeom prst="rect">
                      <a:avLst/>
                    </a:prstGeom>
                    <a:ln>
                      <a:noFill/>
                    </a:ln>
                    <a:effectLst>
                      <a:outerShdw blurRad="292100" dist="139700" dir="2700000" algn="tl" rotWithShape="0">
                        <a:srgbClr val="333333">
                          <a:alpha val="65000"/>
                        </a:srgbClr>
                      </a:outerShdw>
                    </a:effectLst>
                  </pic:spPr>
                </pic:pic>
              </a:graphicData>
            </a:graphic>
          </wp:inline>
        </w:drawing>
      </w:r>
    </w:p>
    <w:p w:rsidR="004957E7" w:rsidRPr="00204778" w:rsidRDefault="00911BCD" w:rsidP="00911BCD">
      <w:pPr>
        <w:pStyle w:val="ListParagraph"/>
        <w:jc w:val="center"/>
        <w:rPr>
          <w:rFonts w:ascii="Arial" w:hAnsi="Arial" w:cs="Arial"/>
          <w:color w:val="000000"/>
          <w:szCs w:val="22"/>
        </w:rPr>
      </w:pPr>
      <w:r>
        <w:rPr>
          <w:rFonts w:ascii="Arial" w:hAnsi="Arial" w:cs="Arial"/>
          <w:noProof/>
          <w:color w:val="000000"/>
          <w:szCs w:val="22"/>
        </w:rPr>
        <w:lastRenderedPageBreak/>
        <w:drawing>
          <wp:inline distT="0" distB="0" distL="0" distR="0" wp14:anchorId="090CF893" wp14:editId="20F45491">
            <wp:extent cx="5343525" cy="4676775"/>
            <wp:effectExtent l="171450" t="171450" r="390525" b="3714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3525" cy="4676775"/>
                    </a:xfrm>
                    <a:prstGeom prst="rect">
                      <a:avLst/>
                    </a:prstGeom>
                    <a:ln>
                      <a:noFill/>
                    </a:ln>
                    <a:effectLst>
                      <a:outerShdw blurRad="292100" dist="139700" dir="2700000" algn="tl" rotWithShape="0">
                        <a:srgbClr val="333333">
                          <a:alpha val="65000"/>
                        </a:srgbClr>
                      </a:outerShdw>
                    </a:effectLst>
                  </pic:spPr>
                </pic:pic>
              </a:graphicData>
            </a:graphic>
          </wp:inline>
        </w:drawing>
      </w:r>
    </w:p>
    <w:p w:rsidR="00464EAE" w:rsidRPr="00204778" w:rsidRDefault="00464EAE">
      <w:pPr>
        <w:spacing w:after="200" w:line="276" w:lineRule="auto"/>
        <w:rPr>
          <w:rFonts w:ascii="Arial" w:hAnsi="Arial" w:cs="Arial"/>
          <w:color w:val="000000"/>
          <w:szCs w:val="22"/>
        </w:rPr>
      </w:pPr>
      <w:r w:rsidRPr="00204778">
        <w:rPr>
          <w:rFonts w:ascii="Arial" w:hAnsi="Arial" w:cs="Arial"/>
          <w:color w:val="000000"/>
          <w:szCs w:val="22"/>
        </w:rPr>
        <w:br w:type="page"/>
      </w:r>
    </w:p>
    <w:p w:rsidR="00464EAE" w:rsidRPr="001A52FC" w:rsidRDefault="00B46663" w:rsidP="00464EAE">
      <w:pPr>
        <w:pStyle w:val="ListParagraph"/>
        <w:numPr>
          <w:ilvl w:val="0"/>
          <w:numId w:val="4"/>
        </w:numPr>
        <w:jc w:val="both"/>
        <w:rPr>
          <w:rFonts w:ascii="Arial" w:hAnsi="Arial" w:cs="Arial"/>
          <w:color w:val="000000"/>
          <w:szCs w:val="22"/>
        </w:rPr>
      </w:pPr>
      <w:r w:rsidRPr="00204778">
        <w:rPr>
          <w:rFonts w:ascii="Arial" w:hAnsi="Arial" w:cs="Arial"/>
          <w:color w:val="000000"/>
          <w:szCs w:val="22"/>
        </w:rPr>
        <w:lastRenderedPageBreak/>
        <w:t xml:space="preserve">In the </w:t>
      </w:r>
      <w:r w:rsidR="004957E7" w:rsidRPr="00204778">
        <w:rPr>
          <w:rFonts w:ascii="Arial" w:hAnsi="Arial" w:cs="Arial"/>
          <w:color w:val="000000"/>
          <w:szCs w:val="22"/>
        </w:rPr>
        <w:t xml:space="preserve">Generator/Project </w:t>
      </w:r>
      <w:r w:rsidR="002B63F4" w:rsidRPr="00204778">
        <w:rPr>
          <w:rFonts w:ascii="Arial" w:hAnsi="Arial" w:cs="Arial"/>
          <w:color w:val="000000"/>
          <w:szCs w:val="22"/>
        </w:rPr>
        <w:t xml:space="preserve">Registration </w:t>
      </w:r>
      <w:r w:rsidR="004957E7" w:rsidRPr="00204778">
        <w:rPr>
          <w:rFonts w:ascii="Arial" w:hAnsi="Arial" w:cs="Arial"/>
          <w:color w:val="000000"/>
          <w:szCs w:val="22"/>
        </w:rPr>
        <w:t xml:space="preserve">screen, </w:t>
      </w:r>
      <w:r w:rsidRPr="00204778">
        <w:rPr>
          <w:rFonts w:ascii="Arial" w:hAnsi="Arial" w:cs="Arial"/>
          <w:color w:val="000000"/>
          <w:szCs w:val="22"/>
        </w:rPr>
        <w:t xml:space="preserve">enter </w:t>
      </w:r>
      <w:r w:rsidR="000E2DDB">
        <w:rPr>
          <w:rFonts w:ascii="Arial" w:hAnsi="Arial" w:cs="Arial"/>
          <w:color w:val="000000"/>
          <w:szCs w:val="22"/>
        </w:rPr>
        <w:t xml:space="preserve">data into all fields denoted with an asterisk and </w:t>
      </w:r>
      <w:r w:rsidRPr="00204778">
        <w:rPr>
          <w:rFonts w:ascii="Arial" w:hAnsi="Arial" w:cs="Arial"/>
          <w:color w:val="000000"/>
          <w:szCs w:val="22"/>
        </w:rPr>
        <w:t xml:space="preserve">click the ‘Next’ button to continue with the </w:t>
      </w:r>
      <w:r w:rsidR="000912A3">
        <w:rPr>
          <w:rFonts w:ascii="Arial" w:hAnsi="Arial" w:cs="Arial"/>
          <w:color w:val="000000"/>
          <w:szCs w:val="22"/>
        </w:rPr>
        <w:t xml:space="preserve">asset </w:t>
      </w:r>
      <w:r w:rsidRPr="00204778">
        <w:rPr>
          <w:rFonts w:ascii="Arial" w:hAnsi="Arial" w:cs="Arial"/>
          <w:color w:val="000000"/>
          <w:szCs w:val="22"/>
        </w:rPr>
        <w:t>registration.</w:t>
      </w:r>
    </w:p>
    <w:p w:rsidR="00464EAE" w:rsidRPr="00204778" w:rsidRDefault="00E84E8B" w:rsidP="00AB5417">
      <w:pPr>
        <w:jc w:val="center"/>
        <w:rPr>
          <w:rFonts w:ascii="Arial" w:hAnsi="Arial" w:cs="Arial"/>
          <w:color w:val="000000"/>
          <w:szCs w:val="22"/>
        </w:rPr>
      </w:pPr>
      <w:r>
        <w:rPr>
          <w:rFonts w:ascii="Arial" w:hAnsi="Arial" w:cs="Arial"/>
          <w:noProof/>
          <w:color w:val="000000"/>
          <w:szCs w:val="22"/>
        </w:rPr>
        <w:drawing>
          <wp:inline distT="0" distB="0" distL="0" distR="0" wp14:anchorId="36F29CA6" wp14:editId="01649A34">
            <wp:extent cx="5384165" cy="7622540"/>
            <wp:effectExtent l="171450" t="171450" r="387985" b="3594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4165" cy="7622540"/>
                    </a:xfrm>
                    <a:prstGeom prst="rect">
                      <a:avLst/>
                    </a:prstGeom>
                    <a:ln>
                      <a:noFill/>
                    </a:ln>
                    <a:effectLst>
                      <a:outerShdw blurRad="292100" dist="139700" dir="2700000" algn="tl" rotWithShape="0">
                        <a:srgbClr val="333333">
                          <a:alpha val="65000"/>
                        </a:srgbClr>
                      </a:outerShdw>
                    </a:effectLst>
                  </pic:spPr>
                </pic:pic>
              </a:graphicData>
            </a:graphic>
          </wp:inline>
        </w:drawing>
      </w:r>
    </w:p>
    <w:p w:rsidR="001A52FC" w:rsidRPr="00A8466B" w:rsidRDefault="001A52FC" w:rsidP="001A52FC">
      <w:pPr>
        <w:widowControl w:val="0"/>
        <w:autoSpaceDE w:val="0"/>
        <w:autoSpaceDN w:val="0"/>
        <w:adjustRightInd w:val="0"/>
        <w:spacing w:before="2" w:line="260" w:lineRule="exact"/>
        <w:ind w:left="720"/>
        <w:rPr>
          <w:rFonts w:ascii="Arial" w:hAnsi="Arial" w:cs="Arial"/>
          <w:color w:val="000000"/>
          <w:szCs w:val="22"/>
        </w:rPr>
      </w:pPr>
      <w:r w:rsidRPr="00A8466B">
        <w:rPr>
          <w:rFonts w:ascii="Arial" w:hAnsi="Arial" w:cs="Arial"/>
          <w:b/>
          <w:color w:val="000000"/>
          <w:szCs w:val="22"/>
        </w:rPr>
        <w:lastRenderedPageBreak/>
        <w:t>Note:</w:t>
      </w:r>
      <w:r>
        <w:rPr>
          <w:rFonts w:ascii="Arial" w:hAnsi="Arial" w:cs="Arial"/>
          <w:color w:val="000000"/>
          <w:szCs w:val="22"/>
        </w:rPr>
        <w:t xml:space="preserve"> Under the Reporting Entity and State/Provincial/Voluntary Admin Access section, User must assign the Reporting Entity that is responsible for reporting generation data for the asset.</w:t>
      </w:r>
    </w:p>
    <w:p w:rsidR="004957E7" w:rsidRPr="00204778" w:rsidRDefault="004957E7" w:rsidP="004957E7">
      <w:pPr>
        <w:pStyle w:val="ListParagraph"/>
        <w:jc w:val="both"/>
        <w:rPr>
          <w:rFonts w:ascii="Arial" w:hAnsi="Arial" w:cs="Arial"/>
          <w:color w:val="000000"/>
          <w:szCs w:val="22"/>
        </w:rPr>
      </w:pPr>
    </w:p>
    <w:p w:rsidR="00375F36" w:rsidRPr="00204778" w:rsidRDefault="00464EAE" w:rsidP="00375F36">
      <w:pPr>
        <w:pStyle w:val="ListParagraph"/>
        <w:numPr>
          <w:ilvl w:val="0"/>
          <w:numId w:val="4"/>
        </w:numPr>
        <w:rPr>
          <w:rFonts w:ascii="Arial" w:hAnsi="Arial" w:cs="Arial"/>
          <w:color w:val="000000"/>
          <w:szCs w:val="22"/>
        </w:rPr>
      </w:pPr>
      <w:r w:rsidRPr="00204778">
        <w:rPr>
          <w:rFonts w:ascii="Arial" w:hAnsi="Arial" w:cs="Arial"/>
          <w:color w:val="000000"/>
          <w:szCs w:val="22"/>
        </w:rPr>
        <w:t xml:space="preserve">In the Generator/Project Information screen, select the </w:t>
      </w:r>
      <w:r w:rsidR="0024799B">
        <w:rPr>
          <w:rFonts w:ascii="Arial" w:hAnsi="Arial" w:cs="Arial"/>
          <w:color w:val="000000"/>
          <w:szCs w:val="22"/>
        </w:rPr>
        <w:t xml:space="preserve">‘Yes’ Radio Button for the </w:t>
      </w:r>
      <w:r w:rsidRPr="00204778">
        <w:rPr>
          <w:rFonts w:ascii="Arial" w:hAnsi="Arial" w:cs="Arial"/>
          <w:color w:val="000000"/>
          <w:szCs w:val="22"/>
        </w:rPr>
        <w:t>REC State/Provincial/Voluntary Eligibilities that apply for the asset.</w:t>
      </w:r>
      <w:r w:rsidR="00375F36" w:rsidRPr="00204778">
        <w:rPr>
          <w:rFonts w:ascii="Arial" w:hAnsi="Arial" w:cs="Arial"/>
          <w:noProof/>
        </w:rPr>
        <w:t xml:space="preserve"> </w:t>
      </w:r>
    </w:p>
    <w:p w:rsidR="00375F36" w:rsidRPr="00204778" w:rsidRDefault="00375F36" w:rsidP="00375F36">
      <w:pPr>
        <w:rPr>
          <w:rFonts w:ascii="Arial" w:hAnsi="Arial" w:cs="Arial"/>
          <w:color w:val="000000"/>
          <w:szCs w:val="22"/>
        </w:rPr>
      </w:pPr>
    </w:p>
    <w:p w:rsidR="00B46663" w:rsidRPr="00204778" w:rsidRDefault="00DE4A67" w:rsidP="00375F36">
      <w:pPr>
        <w:jc w:val="center"/>
        <w:rPr>
          <w:rFonts w:ascii="Arial" w:hAnsi="Arial" w:cs="Arial"/>
          <w:color w:val="000000"/>
          <w:szCs w:val="22"/>
        </w:rPr>
      </w:pPr>
      <w:r>
        <w:rPr>
          <w:rFonts w:ascii="Arial" w:hAnsi="Arial" w:cs="Arial"/>
          <w:noProof/>
          <w:color w:val="000000"/>
          <w:szCs w:val="22"/>
        </w:rPr>
        <w:drawing>
          <wp:inline distT="0" distB="0" distL="0" distR="0">
            <wp:extent cx="3540300" cy="6503212"/>
            <wp:effectExtent l="171450" t="171450" r="384175" b="35496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8964" cy="6500757"/>
                    </a:xfrm>
                    <a:prstGeom prst="rect">
                      <a:avLst/>
                    </a:prstGeom>
                    <a:ln>
                      <a:noFill/>
                    </a:ln>
                    <a:effectLst>
                      <a:outerShdw blurRad="292100" dist="139700" dir="2700000" algn="tl" rotWithShape="0">
                        <a:srgbClr val="333333">
                          <a:alpha val="65000"/>
                        </a:srgbClr>
                      </a:outerShdw>
                    </a:effectLst>
                  </pic:spPr>
                </pic:pic>
              </a:graphicData>
            </a:graphic>
          </wp:inline>
        </w:drawing>
      </w:r>
      <w:r w:rsidR="00B46663" w:rsidRPr="00204778">
        <w:rPr>
          <w:rFonts w:ascii="Arial" w:hAnsi="Arial" w:cs="Arial"/>
          <w:color w:val="000000"/>
          <w:szCs w:val="22"/>
        </w:rPr>
        <w:br w:type="page"/>
      </w:r>
    </w:p>
    <w:p w:rsidR="004957E7" w:rsidRPr="00204778" w:rsidRDefault="000E2DDB" w:rsidP="004957E7">
      <w:pPr>
        <w:pStyle w:val="ListParagraph"/>
        <w:numPr>
          <w:ilvl w:val="0"/>
          <w:numId w:val="4"/>
        </w:numPr>
        <w:rPr>
          <w:rFonts w:ascii="Arial" w:hAnsi="Arial" w:cs="Arial"/>
          <w:noProof/>
        </w:rPr>
      </w:pPr>
      <w:r>
        <w:rPr>
          <w:rFonts w:ascii="Arial" w:hAnsi="Arial" w:cs="Arial"/>
          <w:color w:val="000000"/>
          <w:szCs w:val="22"/>
        </w:rPr>
        <w:lastRenderedPageBreak/>
        <w:t xml:space="preserve">Once </w:t>
      </w:r>
      <w:r w:rsidR="004957E7" w:rsidRPr="00204778">
        <w:rPr>
          <w:rFonts w:ascii="Arial" w:hAnsi="Arial" w:cs="Arial"/>
          <w:color w:val="000000"/>
          <w:szCs w:val="22"/>
        </w:rPr>
        <w:t xml:space="preserve">all the </w:t>
      </w:r>
      <w:r>
        <w:rPr>
          <w:rFonts w:ascii="Arial" w:hAnsi="Arial" w:cs="Arial"/>
          <w:color w:val="000000"/>
          <w:szCs w:val="22"/>
        </w:rPr>
        <w:t xml:space="preserve">required </w:t>
      </w:r>
      <w:r w:rsidR="004957E7" w:rsidRPr="00204778">
        <w:rPr>
          <w:rFonts w:ascii="Arial" w:hAnsi="Arial" w:cs="Arial"/>
          <w:color w:val="000000"/>
          <w:szCs w:val="22"/>
        </w:rPr>
        <w:t xml:space="preserve">data has been </w:t>
      </w:r>
      <w:r w:rsidRPr="00204778">
        <w:rPr>
          <w:rFonts w:ascii="Arial" w:hAnsi="Arial" w:cs="Arial"/>
          <w:color w:val="000000"/>
          <w:szCs w:val="22"/>
        </w:rPr>
        <w:t>entered</w:t>
      </w:r>
      <w:r w:rsidR="004957E7" w:rsidRPr="00204778">
        <w:rPr>
          <w:rFonts w:ascii="Arial" w:hAnsi="Arial" w:cs="Arial"/>
          <w:color w:val="000000"/>
          <w:szCs w:val="22"/>
        </w:rPr>
        <w:t xml:space="preserve"> </w:t>
      </w:r>
      <w:r>
        <w:rPr>
          <w:rFonts w:ascii="Arial" w:hAnsi="Arial" w:cs="Arial"/>
          <w:color w:val="000000"/>
          <w:szCs w:val="22"/>
        </w:rPr>
        <w:t xml:space="preserve">in </w:t>
      </w:r>
      <w:r w:rsidR="0024799B">
        <w:rPr>
          <w:rFonts w:ascii="Arial" w:hAnsi="Arial" w:cs="Arial"/>
          <w:color w:val="000000"/>
          <w:szCs w:val="22"/>
        </w:rPr>
        <w:t>Asset R</w:t>
      </w:r>
      <w:r>
        <w:rPr>
          <w:rFonts w:ascii="Arial" w:hAnsi="Arial" w:cs="Arial"/>
          <w:color w:val="000000"/>
          <w:szCs w:val="22"/>
        </w:rPr>
        <w:t xml:space="preserve">egistration, </w:t>
      </w:r>
      <w:r w:rsidR="004957E7" w:rsidRPr="00204778">
        <w:rPr>
          <w:rFonts w:ascii="Arial" w:hAnsi="Arial" w:cs="Arial"/>
          <w:color w:val="000000"/>
          <w:szCs w:val="22"/>
        </w:rPr>
        <w:t>click the ‘Submit for Approval’ button to create the new Asset.</w:t>
      </w:r>
    </w:p>
    <w:p w:rsidR="004957E7" w:rsidRPr="00204778" w:rsidRDefault="004957E7" w:rsidP="004957E7">
      <w:pPr>
        <w:rPr>
          <w:rFonts w:ascii="Arial" w:hAnsi="Arial" w:cs="Arial"/>
          <w:color w:val="000000"/>
          <w:szCs w:val="22"/>
        </w:rPr>
      </w:pPr>
    </w:p>
    <w:p w:rsidR="004957E7" w:rsidRPr="00204778" w:rsidRDefault="00ED5F88" w:rsidP="00375F36">
      <w:pPr>
        <w:jc w:val="center"/>
        <w:rPr>
          <w:rFonts w:ascii="Arial" w:hAnsi="Arial" w:cs="Arial"/>
          <w:color w:val="000000"/>
          <w:szCs w:val="22"/>
        </w:rPr>
      </w:pPr>
      <w:r>
        <w:rPr>
          <w:rFonts w:ascii="Arial" w:hAnsi="Arial" w:cs="Arial"/>
          <w:noProof/>
          <w:color w:val="000000"/>
          <w:szCs w:val="22"/>
        </w:rPr>
        <w:drawing>
          <wp:inline distT="0" distB="0" distL="0" distR="0">
            <wp:extent cx="3489325" cy="6481445"/>
            <wp:effectExtent l="171450" t="171450" r="377825" b="3575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9325" cy="6481445"/>
                    </a:xfrm>
                    <a:prstGeom prst="rect">
                      <a:avLst/>
                    </a:prstGeom>
                    <a:ln>
                      <a:noFill/>
                    </a:ln>
                    <a:effectLst>
                      <a:outerShdw blurRad="292100" dist="139700" dir="2700000" algn="tl" rotWithShape="0">
                        <a:srgbClr val="333333">
                          <a:alpha val="65000"/>
                        </a:srgbClr>
                      </a:outerShdw>
                    </a:effectLst>
                  </pic:spPr>
                </pic:pic>
              </a:graphicData>
            </a:graphic>
          </wp:inline>
        </w:drawing>
      </w:r>
    </w:p>
    <w:p w:rsidR="004957E7" w:rsidRPr="00204778" w:rsidRDefault="004957E7" w:rsidP="004957E7">
      <w:pPr>
        <w:rPr>
          <w:rFonts w:ascii="Arial" w:hAnsi="Arial" w:cs="Arial"/>
          <w:color w:val="000000"/>
          <w:szCs w:val="22"/>
        </w:rPr>
      </w:pPr>
    </w:p>
    <w:p w:rsidR="00375F36" w:rsidRPr="00204778" w:rsidRDefault="00375F36">
      <w:pPr>
        <w:spacing w:after="200" w:line="276" w:lineRule="auto"/>
        <w:rPr>
          <w:rFonts w:ascii="Arial" w:hAnsi="Arial" w:cs="Arial"/>
          <w:noProof/>
        </w:rPr>
      </w:pPr>
      <w:r w:rsidRPr="00204778">
        <w:rPr>
          <w:rFonts w:ascii="Arial" w:hAnsi="Arial" w:cs="Arial"/>
          <w:noProof/>
        </w:rPr>
        <w:br w:type="page"/>
      </w:r>
    </w:p>
    <w:p w:rsidR="004957E7" w:rsidRPr="00204778" w:rsidRDefault="004957E7" w:rsidP="004957E7">
      <w:pPr>
        <w:pStyle w:val="ListParagraph"/>
        <w:numPr>
          <w:ilvl w:val="0"/>
          <w:numId w:val="4"/>
        </w:numPr>
        <w:rPr>
          <w:rFonts w:ascii="Arial" w:hAnsi="Arial" w:cs="Arial"/>
          <w:noProof/>
        </w:rPr>
      </w:pPr>
      <w:r w:rsidRPr="00204778">
        <w:rPr>
          <w:rFonts w:ascii="Arial" w:hAnsi="Arial" w:cs="Arial"/>
          <w:noProof/>
        </w:rPr>
        <w:lastRenderedPageBreak/>
        <w:t xml:space="preserve">After User clicks </w:t>
      </w:r>
      <w:r w:rsidR="00AB1C8E">
        <w:rPr>
          <w:rFonts w:ascii="Arial" w:hAnsi="Arial" w:cs="Arial"/>
          <w:noProof/>
        </w:rPr>
        <w:t>the</w:t>
      </w:r>
      <w:r w:rsidRPr="00204778">
        <w:rPr>
          <w:rFonts w:ascii="Arial" w:hAnsi="Arial" w:cs="Arial"/>
          <w:noProof/>
        </w:rPr>
        <w:t xml:space="preserve"> ‘Submit for Approval’</w:t>
      </w:r>
      <w:r w:rsidR="00AB1C8E">
        <w:rPr>
          <w:rFonts w:ascii="Arial" w:hAnsi="Arial" w:cs="Arial"/>
          <w:noProof/>
        </w:rPr>
        <w:t xml:space="preserve"> button</w:t>
      </w:r>
      <w:r w:rsidRPr="00204778">
        <w:rPr>
          <w:rFonts w:ascii="Arial" w:hAnsi="Arial" w:cs="Arial"/>
          <w:noProof/>
        </w:rPr>
        <w:t xml:space="preserve">,a confirmation message appears to inform </w:t>
      </w:r>
      <w:r w:rsidR="00C965A5" w:rsidRPr="00204778">
        <w:rPr>
          <w:rFonts w:ascii="Arial" w:hAnsi="Arial" w:cs="Arial"/>
          <w:noProof/>
        </w:rPr>
        <w:t xml:space="preserve">the </w:t>
      </w:r>
      <w:r w:rsidRPr="00204778">
        <w:rPr>
          <w:rFonts w:ascii="Arial" w:hAnsi="Arial" w:cs="Arial"/>
          <w:noProof/>
        </w:rPr>
        <w:t xml:space="preserve">User that the Asset has been </w:t>
      </w:r>
      <w:r w:rsidR="00464EAE" w:rsidRPr="00204778">
        <w:rPr>
          <w:rFonts w:ascii="Arial" w:hAnsi="Arial" w:cs="Arial"/>
          <w:noProof/>
        </w:rPr>
        <w:t>created and</w:t>
      </w:r>
      <w:r w:rsidR="000912A3">
        <w:rPr>
          <w:rFonts w:ascii="Arial" w:hAnsi="Arial" w:cs="Arial"/>
          <w:noProof/>
        </w:rPr>
        <w:t xml:space="preserve"> is</w:t>
      </w:r>
      <w:r w:rsidR="00464EAE" w:rsidRPr="00204778">
        <w:rPr>
          <w:rFonts w:ascii="Arial" w:hAnsi="Arial" w:cs="Arial"/>
          <w:noProof/>
        </w:rPr>
        <w:t xml:space="preserve"> pending approval </w:t>
      </w:r>
      <w:r w:rsidRPr="00204778">
        <w:rPr>
          <w:rFonts w:ascii="Arial" w:hAnsi="Arial" w:cs="Arial"/>
          <w:noProof/>
        </w:rPr>
        <w:t xml:space="preserve">by the NAR Administrator. </w:t>
      </w:r>
    </w:p>
    <w:p w:rsidR="004957E7" w:rsidRPr="00204778" w:rsidRDefault="004957E7" w:rsidP="004957E7">
      <w:pPr>
        <w:jc w:val="center"/>
        <w:rPr>
          <w:rFonts w:ascii="Arial" w:hAnsi="Arial" w:cs="Arial"/>
          <w:noProof/>
          <w:color w:val="000000"/>
          <w:szCs w:val="22"/>
        </w:rPr>
      </w:pPr>
    </w:p>
    <w:p w:rsidR="00464EAE" w:rsidRPr="00204778" w:rsidRDefault="00ED5F88" w:rsidP="004957E7">
      <w:pPr>
        <w:jc w:val="center"/>
        <w:rPr>
          <w:rFonts w:ascii="Arial" w:hAnsi="Arial" w:cs="Arial"/>
          <w:noProof/>
          <w:color w:val="000000"/>
          <w:szCs w:val="22"/>
        </w:rPr>
      </w:pPr>
      <w:r>
        <w:rPr>
          <w:rFonts w:ascii="Arial" w:hAnsi="Arial" w:cs="Arial"/>
          <w:noProof/>
          <w:color w:val="000000"/>
          <w:szCs w:val="22"/>
        </w:rPr>
        <w:drawing>
          <wp:inline distT="0" distB="0" distL="0" distR="0">
            <wp:extent cx="3591560" cy="892175"/>
            <wp:effectExtent l="171450" t="171450" r="389890" b="3651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1560" cy="892175"/>
                    </a:xfrm>
                    <a:prstGeom prst="rect">
                      <a:avLst/>
                    </a:prstGeom>
                    <a:ln>
                      <a:noFill/>
                    </a:ln>
                    <a:effectLst>
                      <a:outerShdw blurRad="292100" dist="139700" dir="2700000" algn="tl" rotWithShape="0">
                        <a:srgbClr val="333333">
                          <a:alpha val="65000"/>
                        </a:srgbClr>
                      </a:outerShdw>
                    </a:effectLst>
                  </pic:spPr>
                </pic:pic>
              </a:graphicData>
            </a:graphic>
          </wp:inline>
        </w:drawing>
      </w:r>
    </w:p>
    <w:p w:rsidR="00464EAE" w:rsidRPr="00204778" w:rsidRDefault="00464EAE" w:rsidP="004957E7">
      <w:pPr>
        <w:jc w:val="center"/>
        <w:rPr>
          <w:rFonts w:ascii="Arial" w:hAnsi="Arial" w:cs="Arial"/>
          <w:color w:val="000000"/>
          <w:szCs w:val="22"/>
        </w:rPr>
      </w:pPr>
    </w:p>
    <w:p w:rsidR="004957E7" w:rsidRPr="00204778" w:rsidRDefault="004957E7" w:rsidP="004957E7">
      <w:pPr>
        <w:pStyle w:val="ListParagraph"/>
        <w:widowControl w:val="0"/>
        <w:autoSpaceDE w:val="0"/>
        <w:autoSpaceDN w:val="0"/>
        <w:adjustRightInd w:val="0"/>
        <w:spacing w:before="2" w:line="260" w:lineRule="exact"/>
        <w:rPr>
          <w:rFonts w:ascii="Arial" w:hAnsi="Arial" w:cs="Arial"/>
          <w:color w:val="000000"/>
          <w:szCs w:val="22"/>
        </w:rPr>
      </w:pPr>
      <w:r w:rsidRPr="00204778">
        <w:rPr>
          <w:rFonts w:ascii="Arial" w:hAnsi="Arial" w:cs="Arial"/>
          <w:b/>
          <w:color w:val="000000"/>
          <w:szCs w:val="22"/>
        </w:rPr>
        <w:t>Note:</w:t>
      </w:r>
      <w:r w:rsidRPr="00204778">
        <w:rPr>
          <w:rFonts w:ascii="Arial" w:hAnsi="Arial" w:cs="Arial"/>
          <w:color w:val="000000"/>
          <w:szCs w:val="22"/>
        </w:rPr>
        <w:t xml:space="preserve">  At any time during this process, the User can click the ‘Save’ button and return to the Asset to complete the registration at a later time.  </w:t>
      </w:r>
      <w:r w:rsidR="00C965A5" w:rsidRPr="00204778">
        <w:rPr>
          <w:rFonts w:ascii="Arial" w:hAnsi="Arial" w:cs="Arial"/>
          <w:color w:val="000000"/>
          <w:szCs w:val="22"/>
        </w:rPr>
        <w:t xml:space="preserve">The </w:t>
      </w:r>
      <w:r w:rsidRPr="00204778">
        <w:rPr>
          <w:rFonts w:ascii="Arial" w:hAnsi="Arial" w:cs="Arial"/>
          <w:color w:val="000000"/>
          <w:szCs w:val="22"/>
        </w:rPr>
        <w:t xml:space="preserve">User </w:t>
      </w:r>
      <w:r w:rsidR="00C965A5" w:rsidRPr="00204778">
        <w:rPr>
          <w:rFonts w:ascii="Arial" w:hAnsi="Arial" w:cs="Arial"/>
          <w:color w:val="000000"/>
          <w:szCs w:val="22"/>
        </w:rPr>
        <w:t xml:space="preserve">should only </w:t>
      </w:r>
      <w:r w:rsidRPr="00204778">
        <w:rPr>
          <w:rFonts w:ascii="Arial" w:hAnsi="Arial" w:cs="Arial"/>
          <w:color w:val="000000"/>
          <w:szCs w:val="22"/>
        </w:rPr>
        <w:t xml:space="preserve">click the ‘Submit for Approval’ button when all the necessary information is </w:t>
      </w:r>
      <w:r w:rsidR="0024799B">
        <w:rPr>
          <w:rFonts w:ascii="Arial" w:hAnsi="Arial" w:cs="Arial"/>
          <w:color w:val="000000"/>
          <w:szCs w:val="22"/>
        </w:rPr>
        <w:t xml:space="preserve">entered </w:t>
      </w:r>
      <w:r w:rsidRPr="00204778">
        <w:rPr>
          <w:rFonts w:ascii="Arial" w:hAnsi="Arial" w:cs="Arial"/>
          <w:color w:val="000000"/>
          <w:szCs w:val="22"/>
        </w:rPr>
        <w:t xml:space="preserve">and is ready for </w:t>
      </w:r>
      <w:r w:rsidR="00AB1C8E">
        <w:rPr>
          <w:rFonts w:ascii="Arial" w:hAnsi="Arial" w:cs="Arial"/>
          <w:color w:val="000000"/>
          <w:szCs w:val="22"/>
        </w:rPr>
        <w:t xml:space="preserve">Asset </w:t>
      </w:r>
      <w:r w:rsidRPr="00204778">
        <w:rPr>
          <w:rFonts w:ascii="Arial" w:hAnsi="Arial" w:cs="Arial"/>
          <w:color w:val="000000"/>
          <w:szCs w:val="22"/>
        </w:rPr>
        <w:t>to be created.</w:t>
      </w:r>
    </w:p>
    <w:p w:rsidR="004957E7" w:rsidRPr="00204778" w:rsidRDefault="004957E7" w:rsidP="004957E7">
      <w:pPr>
        <w:rPr>
          <w:rFonts w:ascii="Arial" w:hAnsi="Arial" w:cs="Arial"/>
          <w:color w:val="000000"/>
          <w:szCs w:val="22"/>
        </w:rPr>
      </w:pPr>
      <w:r w:rsidRPr="00204778">
        <w:rPr>
          <w:rFonts w:ascii="Arial" w:hAnsi="Arial" w:cs="Arial"/>
          <w:color w:val="000000"/>
          <w:szCs w:val="22"/>
        </w:rPr>
        <w:br w:type="page"/>
      </w:r>
    </w:p>
    <w:p w:rsidR="004957E7" w:rsidRPr="00204778" w:rsidRDefault="00464EAE" w:rsidP="004957E7">
      <w:pPr>
        <w:rPr>
          <w:rFonts w:ascii="Arial" w:hAnsi="Arial" w:cs="Arial"/>
          <w:b/>
          <w:color w:val="000000"/>
          <w:szCs w:val="22"/>
        </w:rPr>
      </w:pPr>
      <w:r w:rsidRPr="00204778">
        <w:rPr>
          <w:rFonts w:ascii="Arial" w:hAnsi="Arial" w:cs="Arial"/>
          <w:b/>
          <w:color w:val="000000"/>
          <w:szCs w:val="22"/>
        </w:rPr>
        <w:lastRenderedPageBreak/>
        <w:t>Aggregated Project</w:t>
      </w:r>
    </w:p>
    <w:p w:rsidR="004957E7" w:rsidRPr="00204778" w:rsidRDefault="004957E7" w:rsidP="004957E7">
      <w:pPr>
        <w:rPr>
          <w:rFonts w:ascii="Arial" w:hAnsi="Arial" w:cs="Arial"/>
          <w:noProof/>
        </w:rPr>
      </w:pPr>
    </w:p>
    <w:p w:rsidR="00CA7B67" w:rsidRPr="00204778" w:rsidRDefault="00CA7B67" w:rsidP="00CA7B67">
      <w:pPr>
        <w:pStyle w:val="ListParagraph"/>
        <w:numPr>
          <w:ilvl w:val="0"/>
          <w:numId w:val="7"/>
        </w:numPr>
        <w:rPr>
          <w:rFonts w:ascii="Arial" w:hAnsi="Arial" w:cs="Arial"/>
          <w:noProof/>
        </w:rPr>
      </w:pPr>
      <w:r w:rsidRPr="00204778">
        <w:rPr>
          <w:rFonts w:ascii="Arial" w:hAnsi="Arial" w:cs="Arial"/>
          <w:noProof/>
        </w:rPr>
        <w:t xml:space="preserve">To register a </w:t>
      </w:r>
      <w:r w:rsidR="0024799B">
        <w:rPr>
          <w:rFonts w:ascii="Arial" w:hAnsi="Arial" w:cs="Arial"/>
          <w:noProof/>
        </w:rPr>
        <w:t>n</w:t>
      </w:r>
      <w:r w:rsidRPr="00204778">
        <w:rPr>
          <w:rFonts w:ascii="Arial" w:hAnsi="Arial" w:cs="Arial"/>
          <w:noProof/>
        </w:rPr>
        <w:t xml:space="preserve">ew Aggregated Project, </w:t>
      </w:r>
      <w:r w:rsidR="00273F9E">
        <w:rPr>
          <w:rFonts w:ascii="Arial" w:hAnsi="Arial" w:cs="Arial"/>
          <w:noProof/>
        </w:rPr>
        <w:t xml:space="preserve">go to the </w:t>
      </w:r>
      <w:r w:rsidR="00273F9E" w:rsidRPr="00204778">
        <w:rPr>
          <w:rFonts w:ascii="Arial" w:hAnsi="Arial" w:cs="Arial"/>
          <w:b/>
          <w:color w:val="2F6599"/>
          <w:szCs w:val="20"/>
        </w:rPr>
        <w:t>Asset Management</w:t>
      </w:r>
      <w:r w:rsidR="00273F9E" w:rsidRPr="00204778">
        <w:rPr>
          <w:rFonts w:ascii="Arial" w:hAnsi="Arial" w:cs="Arial"/>
          <w:color w:val="000000"/>
          <w:szCs w:val="22"/>
        </w:rPr>
        <w:t xml:space="preserve"> module</w:t>
      </w:r>
      <w:r w:rsidR="00273F9E">
        <w:rPr>
          <w:rFonts w:ascii="Arial" w:hAnsi="Arial" w:cs="Arial"/>
          <w:noProof/>
        </w:rPr>
        <w:t xml:space="preserve"> in NAR and </w:t>
      </w:r>
      <w:r w:rsidRPr="00204778">
        <w:rPr>
          <w:rFonts w:ascii="Arial" w:hAnsi="Arial" w:cs="Arial"/>
          <w:noProof/>
        </w:rPr>
        <w:t xml:space="preserve">click </w:t>
      </w:r>
      <w:r w:rsidR="00273F9E">
        <w:rPr>
          <w:rFonts w:ascii="Arial" w:hAnsi="Arial" w:cs="Arial"/>
          <w:noProof/>
        </w:rPr>
        <w:t>the ‘Register New Asset’ hyperlink as shown below:</w:t>
      </w:r>
    </w:p>
    <w:p w:rsidR="00CA7B67" w:rsidRPr="00204778" w:rsidRDefault="00384614" w:rsidP="00CA7B67">
      <w:pPr>
        <w:widowControl w:val="0"/>
        <w:autoSpaceDE w:val="0"/>
        <w:autoSpaceDN w:val="0"/>
        <w:adjustRightInd w:val="0"/>
        <w:spacing w:after="240"/>
        <w:rPr>
          <w:rFonts w:ascii="Arial" w:hAnsi="Arial" w:cs="Arial"/>
          <w:color w:val="323232"/>
          <w:szCs w:val="22"/>
        </w:rPr>
      </w:pPr>
      <w:r>
        <w:rPr>
          <w:rFonts w:ascii="Arial" w:hAnsi="Arial" w:cs="Arial"/>
          <w:noProof/>
          <w:color w:val="323232"/>
          <w:szCs w:val="22"/>
        </w:rPr>
        <w:drawing>
          <wp:inline distT="0" distB="0" distL="0" distR="0" wp14:anchorId="71EBFBBC" wp14:editId="052559EE">
            <wp:extent cx="6612941" cy="1671605"/>
            <wp:effectExtent l="171450" t="171450" r="378460" b="36703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9416" cy="1670714"/>
                    </a:xfrm>
                    <a:prstGeom prst="rect">
                      <a:avLst/>
                    </a:prstGeom>
                    <a:ln>
                      <a:noFill/>
                    </a:ln>
                    <a:effectLst>
                      <a:outerShdw blurRad="292100" dist="139700" dir="2700000" algn="tl" rotWithShape="0">
                        <a:srgbClr val="333333">
                          <a:alpha val="65000"/>
                        </a:srgbClr>
                      </a:outerShdw>
                    </a:effectLst>
                  </pic:spPr>
                </pic:pic>
              </a:graphicData>
            </a:graphic>
          </wp:inline>
        </w:drawing>
      </w:r>
    </w:p>
    <w:p w:rsidR="00CA7B67" w:rsidRPr="00204778" w:rsidRDefault="00CA7B67" w:rsidP="00CA7B67">
      <w:pPr>
        <w:rPr>
          <w:rFonts w:ascii="Arial" w:hAnsi="Arial" w:cs="Arial"/>
          <w:color w:val="000000"/>
          <w:szCs w:val="22"/>
        </w:rPr>
      </w:pPr>
      <w:r w:rsidRPr="00204778">
        <w:rPr>
          <w:rFonts w:ascii="Arial" w:hAnsi="Arial" w:cs="Arial"/>
          <w:color w:val="000000"/>
          <w:szCs w:val="22"/>
        </w:rPr>
        <w:br w:type="page"/>
      </w:r>
    </w:p>
    <w:p w:rsidR="00CA7B67" w:rsidRPr="00204778" w:rsidRDefault="00CA7B67" w:rsidP="00CA7B67">
      <w:pPr>
        <w:pStyle w:val="ListParagraph"/>
        <w:rPr>
          <w:rFonts w:ascii="Arial" w:hAnsi="Arial" w:cs="Arial"/>
          <w:noProof/>
        </w:rPr>
      </w:pPr>
    </w:p>
    <w:p w:rsidR="00CA7B67" w:rsidRPr="00204778" w:rsidRDefault="00CA7B67" w:rsidP="00273F9E">
      <w:pPr>
        <w:pStyle w:val="ListParagraph"/>
        <w:numPr>
          <w:ilvl w:val="0"/>
          <w:numId w:val="7"/>
        </w:numPr>
        <w:rPr>
          <w:rFonts w:ascii="Arial" w:hAnsi="Arial" w:cs="Arial"/>
          <w:noProof/>
        </w:rPr>
      </w:pPr>
      <w:r w:rsidRPr="00204778">
        <w:rPr>
          <w:rFonts w:ascii="Arial" w:hAnsi="Arial" w:cs="Arial"/>
          <w:color w:val="000000"/>
          <w:szCs w:val="22"/>
        </w:rPr>
        <w:t xml:space="preserve">In the New Asset Registration screen, select the </w:t>
      </w:r>
      <w:r w:rsidRPr="0024799B">
        <w:rPr>
          <w:rFonts w:ascii="Arial" w:hAnsi="Arial" w:cs="Arial"/>
          <w:color w:val="000000"/>
          <w:szCs w:val="22"/>
        </w:rPr>
        <w:t>Aggregated Project</w:t>
      </w:r>
      <w:r w:rsidRPr="00204778">
        <w:rPr>
          <w:rFonts w:ascii="Arial" w:hAnsi="Arial" w:cs="Arial"/>
          <w:color w:val="000000"/>
          <w:szCs w:val="22"/>
        </w:rPr>
        <w:t xml:space="preserve"> Asset Type </w:t>
      </w:r>
      <w:r w:rsidR="00273F9E" w:rsidRPr="00273F9E">
        <w:rPr>
          <w:rFonts w:ascii="Arial" w:hAnsi="Arial" w:cs="Arial"/>
          <w:color w:val="000000"/>
          <w:szCs w:val="22"/>
        </w:rPr>
        <w:t xml:space="preserve">and enter data into all fields denoted with an asterisk.  Once complete, click the ‘Next’ button to continue with the </w:t>
      </w:r>
      <w:r w:rsidR="000912A3">
        <w:rPr>
          <w:rFonts w:ascii="Arial" w:hAnsi="Arial" w:cs="Arial"/>
          <w:color w:val="000000"/>
          <w:szCs w:val="22"/>
        </w:rPr>
        <w:t xml:space="preserve">asset </w:t>
      </w:r>
      <w:r w:rsidR="00273F9E" w:rsidRPr="00273F9E">
        <w:rPr>
          <w:rFonts w:ascii="Arial" w:hAnsi="Arial" w:cs="Arial"/>
          <w:color w:val="000000"/>
          <w:szCs w:val="22"/>
        </w:rPr>
        <w:t>registration.</w:t>
      </w:r>
    </w:p>
    <w:p w:rsidR="002346C8" w:rsidRPr="00204778" w:rsidRDefault="00E84E8B" w:rsidP="002346C8">
      <w:pPr>
        <w:pStyle w:val="ListParagraph"/>
        <w:rPr>
          <w:rFonts w:ascii="Arial" w:hAnsi="Arial" w:cs="Arial"/>
          <w:noProof/>
        </w:rPr>
      </w:pPr>
      <w:r>
        <w:rPr>
          <w:rFonts w:ascii="Arial" w:hAnsi="Arial" w:cs="Arial"/>
          <w:noProof/>
        </w:rPr>
        <w:drawing>
          <wp:inline distT="0" distB="0" distL="0" distR="0" wp14:anchorId="4EEB855D" wp14:editId="4F6731C4">
            <wp:extent cx="5384165" cy="6459220"/>
            <wp:effectExtent l="171450" t="171450" r="387985" b="3606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4165" cy="6459220"/>
                    </a:xfrm>
                    <a:prstGeom prst="rect">
                      <a:avLst/>
                    </a:prstGeom>
                    <a:ln>
                      <a:noFill/>
                    </a:ln>
                    <a:effectLst>
                      <a:outerShdw blurRad="292100" dist="139700" dir="2700000" algn="tl" rotWithShape="0">
                        <a:srgbClr val="333333">
                          <a:alpha val="65000"/>
                        </a:srgbClr>
                      </a:outerShdw>
                    </a:effectLst>
                  </pic:spPr>
                </pic:pic>
              </a:graphicData>
            </a:graphic>
          </wp:inline>
        </w:drawing>
      </w:r>
    </w:p>
    <w:p w:rsidR="00CA7B67" w:rsidRPr="00204778" w:rsidRDefault="00CA7B67" w:rsidP="00CA7B67">
      <w:pPr>
        <w:pStyle w:val="ListParagraph"/>
        <w:widowControl w:val="0"/>
        <w:autoSpaceDE w:val="0"/>
        <w:autoSpaceDN w:val="0"/>
        <w:adjustRightInd w:val="0"/>
        <w:spacing w:before="2" w:line="260" w:lineRule="exact"/>
        <w:rPr>
          <w:rFonts w:ascii="Arial" w:hAnsi="Arial" w:cs="Arial"/>
          <w:color w:val="000000"/>
          <w:szCs w:val="22"/>
        </w:rPr>
      </w:pPr>
    </w:p>
    <w:p w:rsidR="004957E7" w:rsidRPr="00204778" w:rsidRDefault="004957E7" w:rsidP="004957E7">
      <w:pPr>
        <w:pStyle w:val="ListParagraph"/>
        <w:widowControl w:val="0"/>
        <w:autoSpaceDE w:val="0"/>
        <w:autoSpaceDN w:val="0"/>
        <w:adjustRightInd w:val="0"/>
        <w:spacing w:before="2" w:line="260" w:lineRule="exact"/>
        <w:rPr>
          <w:rFonts w:ascii="Arial" w:hAnsi="Arial" w:cs="Arial"/>
          <w:color w:val="000000"/>
          <w:szCs w:val="22"/>
        </w:rPr>
      </w:pPr>
    </w:p>
    <w:p w:rsidR="004957E7" w:rsidRPr="00204778" w:rsidRDefault="004957E7" w:rsidP="004957E7">
      <w:pPr>
        <w:widowControl w:val="0"/>
        <w:autoSpaceDE w:val="0"/>
        <w:autoSpaceDN w:val="0"/>
        <w:adjustRightInd w:val="0"/>
        <w:spacing w:before="2" w:line="260" w:lineRule="exact"/>
        <w:rPr>
          <w:rFonts w:ascii="Arial" w:hAnsi="Arial" w:cs="Arial"/>
          <w:color w:val="000000"/>
          <w:szCs w:val="22"/>
        </w:rPr>
      </w:pPr>
    </w:p>
    <w:p w:rsidR="004957E7" w:rsidRPr="00204778" w:rsidRDefault="004957E7" w:rsidP="00CA7B67">
      <w:pPr>
        <w:widowControl w:val="0"/>
        <w:autoSpaceDE w:val="0"/>
        <w:autoSpaceDN w:val="0"/>
        <w:adjustRightInd w:val="0"/>
        <w:spacing w:before="2" w:line="260" w:lineRule="exact"/>
        <w:rPr>
          <w:rFonts w:ascii="Arial" w:hAnsi="Arial" w:cs="Arial"/>
          <w:color w:val="000000"/>
          <w:szCs w:val="22"/>
        </w:rPr>
      </w:pPr>
    </w:p>
    <w:p w:rsidR="002346C8" w:rsidRPr="00204778" w:rsidRDefault="002346C8">
      <w:pPr>
        <w:spacing w:after="200" w:line="276" w:lineRule="auto"/>
        <w:rPr>
          <w:rFonts w:ascii="Arial" w:hAnsi="Arial" w:cs="Arial"/>
          <w:color w:val="000000"/>
          <w:szCs w:val="22"/>
        </w:rPr>
      </w:pPr>
    </w:p>
    <w:p w:rsidR="002346C8" w:rsidRPr="00204778" w:rsidRDefault="002346C8" w:rsidP="004957E7">
      <w:pPr>
        <w:pStyle w:val="ListParagraph"/>
        <w:widowControl w:val="0"/>
        <w:numPr>
          <w:ilvl w:val="0"/>
          <w:numId w:val="7"/>
        </w:numPr>
        <w:autoSpaceDE w:val="0"/>
        <w:autoSpaceDN w:val="0"/>
        <w:adjustRightInd w:val="0"/>
        <w:spacing w:before="2" w:line="260" w:lineRule="exact"/>
        <w:rPr>
          <w:rFonts w:ascii="Arial" w:hAnsi="Arial" w:cs="Arial"/>
          <w:color w:val="000000"/>
          <w:szCs w:val="22"/>
        </w:rPr>
      </w:pPr>
      <w:r w:rsidRPr="00204778">
        <w:rPr>
          <w:rFonts w:ascii="Arial" w:hAnsi="Arial" w:cs="Arial"/>
          <w:color w:val="000000"/>
          <w:szCs w:val="22"/>
        </w:rPr>
        <w:lastRenderedPageBreak/>
        <w:t>I</w:t>
      </w:r>
      <w:r w:rsidR="004957E7" w:rsidRPr="00204778">
        <w:rPr>
          <w:rFonts w:ascii="Arial" w:hAnsi="Arial" w:cs="Arial"/>
          <w:color w:val="000000"/>
          <w:szCs w:val="22"/>
        </w:rPr>
        <w:t xml:space="preserve">n </w:t>
      </w:r>
      <w:r w:rsidRPr="00204778">
        <w:rPr>
          <w:rFonts w:ascii="Arial" w:hAnsi="Arial" w:cs="Arial"/>
          <w:color w:val="000000"/>
          <w:szCs w:val="22"/>
        </w:rPr>
        <w:t xml:space="preserve">the Generator/Project Information screen, </w:t>
      </w:r>
      <w:r w:rsidR="00C45DE2">
        <w:rPr>
          <w:rFonts w:ascii="Arial" w:hAnsi="Arial" w:cs="Arial"/>
          <w:color w:val="000000"/>
          <w:szCs w:val="22"/>
        </w:rPr>
        <w:t xml:space="preserve">User has </w:t>
      </w:r>
      <w:r w:rsidRPr="00204778">
        <w:rPr>
          <w:rFonts w:ascii="Arial" w:hAnsi="Arial" w:cs="Arial"/>
          <w:color w:val="000000"/>
          <w:szCs w:val="22"/>
        </w:rPr>
        <w:t>two options to add aggregated units: Manual or Batch Upload.</w:t>
      </w:r>
    </w:p>
    <w:p w:rsidR="002346C8" w:rsidRPr="00204778" w:rsidRDefault="002346C8" w:rsidP="002346C8">
      <w:pPr>
        <w:pStyle w:val="ListParagraph"/>
        <w:widowControl w:val="0"/>
        <w:autoSpaceDE w:val="0"/>
        <w:autoSpaceDN w:val="0"/>
        <w:adjustRightInd w:val="0"/>
        <w:spacing w:before="2" w:line="260" w:lineRule="exact"/>
        <w:rPr>
          <w:rFonts w:ascii="Arial" w:hAnsi="Arial" w:cs="Arial"/>
          <w:color w:val="000000"/>
          <w:szCs w:val="22"/>
        </w:rPr>
      </w:pPr>
    </w:p>
    <w:p w:rsidR="0024799B" w:rsidRDefault="006D1E25" w:rsidP="002346C8">
      <w:pPr>
        <w:pStyle w:val="ListParagraph"/>
        <w:widowControl w:val="0"/>
        <w:numPr>
          <w:ilvl w:val="1"/>
          <w:numId w:val="7"/>
        </w:numPr>
        <w:autoSpaceDE w:val="0"/>
        <w:autoSpaceDN w:val="0"/>
        <w:adjustRightInd w:val="0"/>
        <w:spacing w:before="2" w:line="260" w:lineRule="exact"/>
        <w:rPr>
          <w:rFonts w:ascii="Arial" w:hAnsi="Arial" w:cs="Arial"/>
          <w:color w:val="000000"/>
          <w:szCs w:val="22"/>
        </w:rPr>
      </w:pPr>
      <w:r>
        <w:rPr>
          <w:rFonts w:ascii="Arial" w:hAnsi="Arial" w:cs="Arial"/>
          <w:color w:val="000000"/>
          <w:szCs w:val="22"/>
        </w:rPr>
        <w:t>Manually add</w:t>
      </w:r>
      <w:r w:rsidR="002346C8" w:rsidRPr="00204778">
        <w:rPr>
          <w:rFonts w:ascii="Arial" w:hAnsi="Arial" w:cs="Arial"/>
          <w:color w:val="000000"/>
          <w:szCs w:val="22"/>
        </w:rPr>
        <w:t xml:space="preserve"> aggregated units</w:t>
      </w:r>
    </w:p>
    <w:p w:rsidR="0024799B" w:rsidRDefault="0024799B" w:rsidP="0024799B">
      <w:pPr>
        <w:pStyle w:val="ListParagraph"/>
        <w:widowControl w:val="0"/>
        <w:numPr>
          <w:ilvl w:val="2"/>
          <w:numId w:val="7"/>
        </w:numPr>
        <w:autoSpaceDE w:val="0"/>
        <w:autoSpaceDN w:val="0"/>
        <w:adjustRightInd w:val="0"/>
        <w:spacing w:before="2" w:line="260" w:lineRule="exact"/>
        <w:rPr>
          <w:rFonts w:ascii="Arial" w:hAnsi="Arial" w:cs="Arial"/>
          <w:color w:val="000000"/>
          <w:szCs w:val="22"/>
        </w:rPr>
      </w:pPr>
      <w:r>
        <w:rPr>
          <w:rFonts w:ascii="Arial" w:hAnsi="Arial" w:cs="Arial"/>
          <w:color w:val="000000"/>
          <w:szCs w:val="22"/>
        </w:rPr>
        <w:t>C</w:t>
      </w:r>
      <w:r w:rsidR="002346C8" w:rsidRPr="00204778">
        <w:rPr>
          <w:rFonts w:ascii="Arial" w:hAnsi="Arial" w:cs="Arial"/>
          <w:color w:val="000000"/>
          <w:szCs w:val="22"/>
        </w:rPr>
        <w:t xml:space="preserve">lick </w:t>
      </w:r>
      <w:r w:rsidR="00C45DE2">
        <w:rPr>
          <w:rFonts w:ascii="Arial" w:hAnsi="Arial" w:cs="Arial"/>
          <w:color w:val="000000"/>
          <w:szCs w:val="22"/>
        </w:rPr>
        <w:t>the ‘</w:t>
      </w:r>
      <w:r w:rsidR="00375F36" w:rsidRPr="00204778">
        <w:rPr>
          <w:rFonts w:ascii="Arial" w:hAnsi="Arial" w:cs="Arial"/>
          <w:color w:val="000000"/>
          <w:szCs w:val="22"/>
        </w:rPr>
        <w:t>Add</w:t>
      </w:r>
      <w:r w:rsidR="00C45DE2">
        <w:rPr>
          <w:rFonts w:ascii="Arial" w:hAnsi="Arial" w:cs="Arial"/>
          <w:color w:val="000000"/>
          <w:szCs w:val="22"/>
        </w:rPr>
        <w:t>’</w:t>
      </w:r>
      <w:r w:rsidR="002346C8" w:rsidRPr="00204778">
        <w:rPr>
          <w:rFonts w:ascii="Arial" w:hAnsi="Arial" w:cs="Arial"/>
          <w:color w:val="000000"/>
          <w:szCs w:val="22"/>
        </w:rPr>
        <w:t xml:space="preserve"> </w:t>
      </w:r>
      <w:r w:rsidR="00C45DE2">
        <w:rPr>
          <w:rFonts w:ascii="Arial" w:hAnsi="Arial" w:cs="Arial"/>
          <w:color w:val="000000"/>
          <w:szCs w:val="22"/>
        </w:rPr>
        <w:t xml:space="preserve">button </w:t>
      </w:r>
      <w:r w:rsidR="002346C8" w:rsidRPr="00204778">
        <w:rPr>
          <w:rFonts w:ascii="Arial" w:hAnsi="Arial" w:cs="Arial"/>
          <w:color w:val="000000"/>
          <w:szCs w:val="22"/>
        </w:rPr>
        <w:t xml:space="preserve">and </w:t>
      </w:r>
      <w:r w:rsidR="00C45DE2">
        <w:rPr>
          <w:rFonts w:ascii="Arial" w:hAnsi="Arial" w:cs="Arial"/>
          <w:color w:val="000000"/>
          <w:szCs w:val="22"/>
        </w:rPr>
        <w:t xml:space="preserve">enter </w:t>
      </w:r>
      <w:r w:rsidR="004957E7" w:rsidRPr="00204778">
        <w:rPr>
          <w:rFonts w:ascii="Arial" w:hAnsi="Arial" w:cs="Arial"/>
          <w:color w:val="000000"/>
          <w:szCs w:val="22"/>
        </w:rPr>
        <w:t xml:space="preserve">all </w:t>
      </w:r>
      <w:r w:rsidR="00C45DE2">
        <w:rPr>
          <w:rFonts w:ascii="Arial" w:hAnsi="Arial" w:cs="Arial"/>
          <w:color w:val="000000"/>
          <w:szCs w:val="22"/>
        </w:rPr>
        <w:t xml:space="preserve">the </w:t>
      </w:r>
      <w:r w:rsidR="004957E7" w:rsidRPr="00204778">
        <w:rPr>
          <w:rFonts w:ascii="Arial" w:hAnsi="Arial" w:cs="Arial"/>
          <w:color w:val="000000"/>
          <w:szCs w:val="22"/>
        </w:rPr>
        <w:t xml:space="preserve">fields </w:t>
      </w:r>
      <w:r w:rsidR="00C45DE2">
        <w:rPr>
          <w:rFonts w:ascii="Arial" w:hAnsi="Arial" w:cs="Arial"/>
          <w:color w:val="000000"/>
          <w:szCs w:val="22"/>
        </w:rPr>
        <w:t xml:space="preserve">on the table </w:t>
      </w:r>
      <w:r w:rsidR="000203FC" w:rsidRPr="00204778">
        <w:rPr>
          <w:rFonts w:ascii="Arial" w:hAnsi="Arial" w:cs="Arial"/>
          <w:color w:val="000000"/>
          <w:szCs w:val="22"/>
        </w:rPr>
        <w:t xml:space="preserve">to add </w:t>
      </w:r>
      <w:r w:rsidR="00C45DE2">
        <w:rPr>
          <w:rFonts w:ascii="Arial" w:hAnsi="Arial" w:cs="Arial"/>
          <w:color w:val="000000"/>
          <w:szCs w:val="22"/>
        </w:rPr>
        <w:t xml:space="preserve">the </w:t>
      </w:r>
      <w:r w:rsidR="000203FC" w:rsidRPr="00204778">
        <w:rPr>
          <w:rFonts w:ascii="Arial" w:hAnsi="Arial" w:cs="Arial"/>
          <w:color w:val="000000"/>
          <w:szCs w:val="22"/>
        </w:rPr>
        <w:t>Aggregated Unit</w:t>
      </w:r>
      <w:r w:rsidR="002346C8" w:rsidRPr="00204778">
        <w:rPr>
          <w:rFonts w:ascii="Arial" w:hAnsi="Arial" w:cs="Arial"/>
          <w:color w:val="000000"/>
          <w:szCs w:val="22"/>
        </w:rPr>
        <w:t>.</w:t>
      </w:r>
      <w:r w:rsidR="000203FC" w:rsidRPr="00204778">
        <w:rPr>
          <w:rFonts w:ascii="Arial" w:hAnsi="Arial" w:cs="Arial"/>
          <w:color w:val="000000"/>
          <w:szCs w:val="22"/>
        </w:rPr>
        <w:t xml:space="preserve">  </w:t>
      </w:r>
    </w:p>
    <w:p w:rsidR="0024799B" w:rsidRDefault="0024799B" w:rsidP="0024799B">
      <w:pPr>
        <w:pStyle w:val="ListParagraph"/>
        <w:widowControl w:val="0"/>
        <w:numPr>
          <w:ilvl w:val="2"/>
          <w:numId w:val="7"/>
        </w:numPr>
        <w:autoSpaceDE w:val="0"/>
        <w:autoSpaceDN w:val="0"/>
        <w:adjustRightInd w:val="0"/>
        <w:spacing w:before="2" w:line="260" w:lineRule="exact"/>
        <w:rPr>
          <w:rFonts w:ascii="Arial" w:hAnsi="Arial" w:cs="Arial"/>
          <w:color w:val="000000"/>
          <w:szCs w:val="22"/>
        </w:rPr>
      </w:pPr>
      <w:r>
        <w:rPr>
          <w:rFonts w:ascii="Arial" w:hAnsi="Arial" w:cs="Arial"/>
          <w:color w:val="000000"/>
          <w:szCs w:val="22"/>
        </w:rPr>
        <w:t xml:space="preserve">Repeat </w:t>
      </w:r>
      <w:r w:rsidR="000203FC" w:rsidRPr="00204778">
        <w:rPr>
          <w:rFonts w:ascii="Arial" w:hAnsi="Arial" w:cs="Arial"/>
          <w:color w:val="000000"/>
          <w:szCs w:val="22"/>
        </w:rPr>
        <w:t xml:space="preserve">this </w:t>
      </w:r>
      <w:r>
        <w:rPr>
          <w:rFonts w:ascii="Arial" w:hAnsi="Arial" w:cs="Arial"/>
          <w:color w:val="000000"/>
          <w:szCs w:val="22"/>
        </w:rPr>
        <w:t xml:space="preserve">step </w:t>
      </w:r>
      <w:r w:rsidR="000203FC" w:rsidRPr="00204778">
        <w:rPr>
          <w:rFonts w:ascii="Arial" w:hAnsi="Arial" w:cs="Arial"/>
          <w:color w:val="000000"/>
          <w:szCs w:val="22"/>
        </w:rPr>
        <w:t>until all aggregated units are added.</w:t>
      </w:r>
      <w:r w:rsidR="00375F36" w:rsidRPr="00204778">
        <w:rPr>
          <w:rFonts w:ascii="Arial" w:hAnsi="Arial" w:cs="Arial"/>
          <w:color w:val="000000"/>
          <w:szCs w:val="22"/>
        </w:rPr>
        <w:t xml:space="preserve"> </w:t>
      </w:r>
    </w:p>
    <w:p w:rsidR="004957E7" w:rsidRPr="00204778" w:rsidRDefault="00375F36" w:rsidP="0024799B">
      <w:pPr>
        <w:pStyle w:val="ListParagraph"/>
        <w:widowControl w:val="0"/>
        <w:numPr>
          <w:ilvl w:val="2"/>
          <w:numId w:val="7"/>
        </w:numPr>
        <w:autoSpaceDE w:val="0"/>
        <w:autoSpaceDN w:val="0"/>
        <w:adjustRightInd w:val="0"/>
        <w:spacing w:before="2" w:line="260" w:lineRule="exact"/>
        <w:rPr>
          <w:rFonts w:ascii="Arial" w:hAnsi="Arial" w:cs="Arial"/>
          <w:color w:val="000000"/>
          <w:szCs w:val="22"/>
        </w:rPr>
      </w:pPr>
      <w:r w:rsidRPr="00204778">
        <w:rPr>
          <w:rFonts w:ascii="Arial" w:hAnsi="Arial" w:cs="Arial"/>
          <w:color w:val="000000"/>
          <w:szCs w:val="22"/>
        </w:rPr>
        <w:t xml:space="preserve">Once complete, click the ‘Next’ button to continue with the </w:t>
      </w:r>
      <w:r w:rsidR="000912A3">
        <w:rPr>
          <w:rFonts w:ascii="Arial" w:hAnsi="Arial" w:cs="Arial"/>
          <w:color w:val="000000"/>
          <w:szCs w:val="22"/>
        </w:rPr>
        <w:t xml:space="preserve">asset </w:t>
      </w:r>
      <w:r w:rsidRPr="00204778">
        <w:rPr>
          <w:rFonts w:ascii="Arial" w:hAnsi="Arial" w:cs="Arial"/>
          <w:color w:val="000000"/>
          <w:szCs w:val="22"/>
        </w:rPr>
        <w:t>registration.</w:t>
      </w:r>
    </w:p>
    <w:p w:rsidR="004957E7" w:rsidRPr="00204778" w:rsidRDefault="004957E7" w:rsidP="004957E7">
      <w:pPr>
        <w:widowControl w:val="0"/>
        <w:autoSpaceDE w:val="0"/>
        <w:autoSpaceDN w:val="0"/>
        <w:adjustRightInd w:val="0"/>
        <w:spacing w:before="2" w:line="260" w:lineRule="exact"/>
        <w:rPr>
          <w:rFonts w:ascii="Arial" w:hAnsi="Arial" w:cs="Arial"/>
          <w:color w:val="000000"/>
          <w:szCs w:val="22"/>
        </w:rPr>
      </w:pPr>
    </w:p>
    <w:p w:rsidR="004957E7" w:rsidRPr="00204778" w:rsidRDefault="004957E7" w:rsidP="004957E7">
      <w:pPr>
        <w:widowControl w:val="0"/>
        <w:autoSpaceDE w:val="0"/>
        <w:autoSpaceDN w:val="0"/>
        <w:adjustRightInd w:val="0"/>
        <w:spacing w:before="2" w:line="260" w:lineRule="exact"/>
        <w:rPr>
          <w:rFonts w:ascii="Arial" w:hAnsi="Arial" w:cs="Arial"/>
          <w:color w:val="000000"/>
          <w:szCs w:val="22"/>
        </w:rPr>
      </w:pPr>
    </w:p>
    <w:p w:rsidR="004957E7" w:rsidRPr="00204778" w:rsidRDefault="004957E7" w:rsidP="004957E7">
      <w:pPr>
        <w:widowControl w:val="0"/>
        <w:autoSpaceDE w:val="0"/>
        <w:autoSpaceDN w:val="0"/>
        <w:adjustRightInd w:val="0"/>
        <w:spacing w:before="2" w:line="260" w:lineRule="exact"/>
        <w:rPr>
          <w:rFonts w:ascii="Arial" w:hAnsi="Arial" w:cs="Arial"/>
          <w:color w:val="000000"/>
          <w:szCs w:val="22"/>
        </w:rPr>
      </w:pPr>
    </w:p>
    <w:p w:rsidR="004957E7" w:rsidRPr="00204778" w:rsidRDefault="004957E7" w:rsidP="004957E7">
      <w:pPr>
        <w:widowControl w:val="0"/>
        <w:autoSpaceDE w:val="0"/>
        <w:autoSpaceDN w:val="0"/>
        <w:adjustRightInd w:val="0"/>
        <w:spacing w:before="2" w:line="260" w:lineRule="exact"/>
        <w:rPr>
          <w:rFonts w:ascii="Arial" w:hAnsi="Arial" w:cs="Arial"/>
          <w:color w:val="000000"/>
          <w:szCs w:val="22"/>
        </w:rPr>
      </w:pPr>
    </w:p>
    <w:p w:rsidR="004957E7" w:rsidRPr="00204778" w:rsidRDefault="004957E7" w:rsidP="004957E7">
      <w:pPr>
        <w:widowControl w:val="0"/>
        <w:autoSpaceDE w:val="0"/>
        <w:autoSpaceDN w:val="0"/>
        <w:adjustRightInd w:val="0"/>
        <w:spacing w:before="2" w:line="260" w:lineRule="exact"/>
        <w:rPr>
          <w:rFonts w:ascii="Arial" w:hAnsi="Arial" w:cs="Arial"/>
          <w:color w:val="000000"/>
          <w:szCs w:val="22"/>
        </w:rPr>
      </w:pPr>
    </w:p>
    <w:p w:rsidR="004957E7" w:rsidRPr="00204778" w:rsidRDefault="004957E7" w:rsidP="004957E7">
      <w:pPr>
        <w:widowControl w:val="0"/>
        <w:autoSpaceDE w:val="0"/>
        <w:autoSpaceDN w:val="0"/>
        <w:adjustRightInd w:val="0"/>
        <w:spacing w:before="2" w:line="260" w:lineRule="exact"/>
        <w:rPr>
          <w:rFonts w:ascii="Arial" w:hAnsi="Arial" w:cs="Arial"/>
          <w:color w:val="000000"/>
          <w:szCs w:val="22"/>
        </w:rPr>
      </w:pPr>
    </w:p>
    <w:p w:rsidR="004957E7" w:rsidRPr="00204778" w:rsidRDefault="004957E7" w:rsidP="004957E7">
      <w:pPr>
        <w:widowControl w:val="0"/>
        <w:autoSpaceDE w:val="0"/>
        <w:autoSpaceDN w:val="0"/>
        <w:adjustRightInd w:val="0"/>
        <w:spacing w:before="2" w:line="260" w:lineRule="exact"/>
        <w:rPr>
          <w:rFonts w:ascii="Arial" w:hAnsi="Arial" w:cs="Arial"/>
          <w:color w:val="000000"/>
          <w:szCs w:val="22"/>
        </w:rPr>
      </w:pPr>
    </w:p>
    <w:p w:rsidR="004957E7" w:rsidRPr="00204778" w:rsidRDefault="004957E7" w:rsidP="004957E7">
      <w:pPr>
        <w:widowControl w:val="0"/>
        <w:autoSpaceDE w:val="0"/>
        <w:autoSpaceDN w:val="0"/>
        <w:adjustRightInd w:val="0"/>
        <w:spacing w:before="2" w:line="260" w:lineRule="exact"/>
        <w:rPr>
          <w:rFonts w:ascii="Arial" w:hAnsi="Arial" w:cs="Arial"/>
          <w:color w:val="000000"/>
          <w:szCs w:val="22"/>
        </w:rPr>
      </w:pPr>
    </w:p>
    <w:p w:rsidR="004957E7" w:rsidRPr="00204778" w:rsidRDefault="004957E7" w:rsidP="004957E7">
      <w:pPr>
        <w:widowControl w:val="0"/>
        <w:autoSpaceDE w:val="0"/>
        <w:autoSpaceDN w:val="0"/>
        <w:adjustRightInd w:val="0"/>
        <w:spacing w:before="2" w:line="260" w:lineRule="exact"/>
        <w:rPr>
          <w:rFonts w:ascii="Arial" w:hAnsi="Arial" w:cs="Arial"/>
          <w:color w:val="000000"/>
          <w:szCs w:val="22"/>
        </w:rPr>
      </w:pPr>
    </w:p>
    <w:p w:rsidR="004957E7" w:rsidRPr="00204778" w:rsidRDefault="004957E7" w:rsidP="004957E7">
      <w:pPr>
        <w:widowControl w:val="0"/>
        <w:autoSpaceDE w:val="0"/>
        <w:autoSpaceDN w:val="0"/>
        <w:adjustRightInd w:val="0"/>
        <w:spacing w:before="2" w:line="260" w:lineRule="exact"/>
        <w:rPr>
          <w:rFonts w:ascii="Arial" w:hAnsi="Arial" w:cs="Arial"/>
          <w:color w:val="000000"/>
          <w:szCs w:val="22"/>
        </w:rPr>
      </w:pPr>
    </w:p>
    <w:p w:rsidR="004957E7" w:rsidRPr="00204778" w:rsidRDefault="004957E7" w:rsidP="004957E7">
      <w:pPr>
        <w:widowControl w:val="0"/>
        <w:autoSpaceDE w:val="0"/>
        <w:autoSpaceDN w:val="0"/>
        <w:adjustRightInd w:val="0"/>
        <w:spacing w:before="2" w:line="260" w:lineRule="exact"/>
        <w:rPr>
          <w:rFonts w:ascii="Arial" w:hAnsi="Arial" w:cs="Arial"/>
          <w:color w:val="000000"/>
          <w:szCs w:val="22"/>
        </w:rPr>
      </w:pPr>
    </w:p>
    <w:p w:rsidR="004957E7" w:rsidRPr="00204778" w:rsidRDefault="004957E7" w:rsidP="004957E7">
      <w:pPr>
        <w:widowControl w:val="0"/>
        <w:autoSpaceDE w:val="0"/>
        <w:autoSpaceDN w:val="0"/>
        <w:adjustRightInd w:val="0"/>
        <w:spacing w:before="2" w:line="260" w:lineRule="exact"/>
        <w:rPr>
          <w:rFonts w:ascii="Arial" w:hAnsi="Arial" w:cs="Arial"/>
          <w:color w:val="000000"/>
          <w:szCs w:val="22"/>
        </w:rPr>
      </w:pPr>
    </w:p>
    <w:p w:rsidR="004957E7" w:rsidRPr="00204778" w:rsidRDefault="00184B2B" w:rsidP="004957E7">
      <w:pPr>
        <w:widowControl w:val="0"/>
        <w:autoSpaceDE w:val="0"/>
        <w:autoSpaceDN w:val="0"/>
        <w:adjustRightInd w:val="0"/>
        <w:spacing w:before="2" w:line="260" w:lineRule="exact"/>
        <w:rPr>
          <w:rFonts w:ascii="Arial" w:hAnsi="Arial" w:cs="Arial"/>
          <w:color w:val="000000"/>
          <w:szCs w:val="22"/>
        </w:rPr>
      </w:pPr>
      <w:r>
        <w:rPr>
          <w:rFonts w:ascii="Arial" w:hAnsi="Arial" w:cs="Arial"/>
          <w:noProof/>
          <w:color w:val="000000"/>
          <w:szCs w:val="22"/>
        </w:rPr>
        <w:drawing>
          <wp:anchor distT="0" distB="0" distL="114300" distR="114300" simplePos="0" relativeHeight="251675648" behindDoc="0" locked="0" layoutInCell="1" allowOverlap="1">
            <wp:simplePos x="0" y="0"/>
            <wp:positionH relativeFrom="column">
              <wp:posOffset>3658</wp:posOffset>
            </wp:positionH>
            <wp:positionV relativeFrom="paragraph">
              <wp:posOffset>-1762252</wp:posOffset>
            </wp:positionV>
            <wp:extent cx="6847205" cy="1894840"/>
            <wp:effectExtent l="171450" t="171450" r="372745" b="35306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47205" cy="18948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957E7" w:rsidRPr="00204778" w:rsidRDefault="004957E7" w:rsidP="004957E7">
      <w:pPr>
        <w:widowControl w:val="0"/>
        <w:autoSpaceDE w:val="0"/>
        <w:autoSpaceDN w:val="0"/>
        <w:adjustRightInd w:val="0"/>
        <w:spacing w:before="2" w:line="260" w:lineRule="exact"/>
        <w:rPr>
          <w:rFonts w:ascii="Arial" w:hAnsi="Arial" w:cs="Arial"/>
          <w:color w:val="000000"/>
          <w:szCs w:val="22"/>
        </w:rPr>
      </w:pPr>
    </w:p>
    <w:p w:rsidR="004957E7" w:rsidRPr="00204778" w:rsidRDefault="004957E7" w:rsidP="004957E7">
      <w:pPr>
        <w:widowControl w:val="0"/>
        <w:autoSpaceDE w:val="0"/>
        <w:autoSpaceDN w:val="0"/>
        <w:adjustRightInd w:val="0"/>
        <w:spacing w:before="2" w:line="260" w:lineRule="exact"/>
        <w:rPr>
          <w:rFonts w:ascii="Arial" w:hAnsi="Arial" w:cs="Arial"/>
          <w:color w:val="000000"/>
          <w:szCs w:val="22"/>
        </w:rPr>
      </w:pPr>
    </w:p>
    <w:p w:rsidR="000203FC" w:rsidRPr="00204778" w:rsidRDefault="0024799B" w:rsidP="000203FC">
      <w:pPr>
        <w:pStyle w:val="ListParagraph"/>
        <w:widowControl w:val="0"/>
        <w:numPr>
          <w:ilvl w:val="1"/>
          <w:numId w:val="7"/>
        </w:numPr>
        <w:autoSpaceDE w:val="0"/>
        <w:autoSpaceDN w:val="0"/>
        <w:adjustRightInd w:val="0"/>
        <w:spacing w:before="2" w:line="260" w:lineRule="exact"/>
        <w:rPr>
          <w:rFonts w:ascii="Arial" w:hAnsi="Arial" w:cs="Arial"/>
          <w:color w:val="000000"/>
          <w:szCs w:val="22"/>
        </w:rPr>
      </w:pPr>
      <w:r>
        <w:rPr>
          <w:rFonts w:ascii="Arial" w:hAnsi="Arial" w:cs="Arial"/>
          <w:color w:val="000000"/>
          <w:szCs w:val="22"/>
        </w:rPr>
        <w:t>B</w:t>
      </w:r>
      <w:r w:rsidR="000203FC" w:rsidRPr="00204778">
        <w:rPr>
          <w:rFonts w:ascii="Arial" w:hAnsi="Arial" w:cs="Arial"/>
          <w:color w:val="000000"/>
          <w:szCs w:val="22"/>
        </w:rPr>
        <w:t xml:space="preserve">atch upload </w:t>
      </w:r>
      <w:r>
        <w:rPr>
          <w:rFonts w:ascii="Arial" w:hAnsi="Arial" w:cs="Arial"/>
          <w:color w:val="000000"/>
          <w:szCs w:val="22"/>
        </w:rPr>
        <w:t xml:space="preserve">aggregated units </w:t>
      </w:r>
    </w:p>
    <w:p w:rsidR="000203FC" w:rsidRPr="00204778" w:rsidRDefault="006D1E25" w:rsidP="000203FC">
      <w:pPr>
        <w:pStyle w:val="ListParagraph"/>
        <w:widowControl w:val="0"/>
        <w:numPr>
          <w:ilvl w:val="2"/>
          <w:numId w:val="7"/>
        </w:numPr>
        <w:autoSpaceDE w:val="0"/>
        <w:autoSpaceDN w:val="0"/>
        <w:adjustRightInd w:val="0"/>
        <w:spacing w:before="2" w:line="260" w:lineRule="exact"/>
        <w:rPr>
          <w:rFonts w:ascii="Arial" w:hAnsi="Arial" w:cs="Arial"/>
          <w:color w:val="000000"/>
          <w:szCs w:val="22"/>
        </w:rPr>
      </w:pPr>
      <w:r>
        <w:rPr>
          <w:rFonts w:ascii="Arial" w:hAnsi="Arial" w:cs="Arial"/>
          <w:color w:val="000000"/>
          <w:szCs w:val="22"/>
        </w:rPr>
        <w:t>Create a CSV file and e</w:t>
      </w:r>
      <w:r w:rsidR="00C45DE2">
        <w:rPr>
          <w:rFonts w:ascii="Arial" w:hAnsi="Arial" w:cs="Arial"/>
          <w:color w:val="000000"/>
          <w:szCs w:val="22"/>
        </w:rPr>
        <w:t>nter all the fields for each aggregated unit</w:t>
      </w:r>
      <w:r w:rsidR="00AB1C8E">
        <w:rPr>
          <w:rFonts w:ascii="Arial" w:hAnsi="Arial" w:cs="Arial"/>
          <w:color w:val="000000"/>
          <w:szCs w:val="22"/>
        </w:rPr>
        <w:t>.</w:t>
      </w:r>
      <w:r w:rsidR="000203FC" w:rsidRPr="00204778">
        <w:rPr>
          <w:rFonts w:ascii="Arial" w:hAnsi="Arial" w:cs="Arial"/>
          <w:color w:val="000000"/>
          <w:szCs w:val="22"/>
        </w:rPr>
        <w:t xml:space="preserve"> </w:t>
      </w:r>
      <w:r w:rsidR="00AB1C8E">
        <w:rPr>
          <w:rFonts w:ascii="Arial" w:hAnsi="Arial" w:cs="Arial"/>
          <w:color w:val="000000"/>
          <w:szCs w:val="22"/>
        </w:rPr>
        <w:t>Below are the fields that are required for the CSV file:</w:t>
      </w:r>
      <w:r w:rsidR="000203FC" w:rsidRPr="00204778">
        <w:rPr>
          <w:rFonts w:ascii="Arial" w:hAnsi="Arial" w:cs="Arial"/>
          <w:color w:val="000000"/>
          <w:szCs w:val="22"/>
        </w:rPr>
        <w:t xml:space="preserve"> </w:t>
      </w:r>
    </w:p>
    <w:p w:rsidR="000203FC" w:rsidRPr="00204778" w:rsidRDefault="000203FC" w:rsidP="000203FC">
      <w:pPr>
        <w:pStyle w:val="ListParagraph"/>
        <w:widowControl w:val="0"/>
        <w:numPr>
          <w:ilvl w:val="3"/>
          <w:numId w:val="7"/>
        </w:numPr>
        <w:autoSpaceDE w:val="0"/>
        <w:autoSpaceDN w:val="0"/>
        <w:adjustRightInd w:val="0"/>
        <w:spacing w:before="2" w:line="260" w:lineRule="exact"/>
        <w:rPr>
          <w:rFonts w:ascii="Arial" w:hAnsi="Arial" w:cs="Arial"/>
          <w:color w:val="000000"/>
          <w:szCs w:val="22"/>
        </w:rPr>
      </w:pPr>
      <w:r w:rsidRPr="00204778">
        <w:rPr>
          <w:rFonts w:ascii="Arial" w:hAnsi="Arial" w:cs="Arial"/>
          <w:color w:val="000000"/>
          <w:szCs w:val="22"/>
        </w:rPr>
        <w:t>Unit Name</w:t>
      </w:r>
    </w:p>
    <w:p w:rsidR="000203FC" w:rsidRPr="00204778" w:rsidRDefault="000203FC" w:rsidP="000203FC">
      <w:pPr>
        <w:pStyle w:val="ListParagraph"/>
        <w:widowControl w:val="0"/>
        <w:numPr>
          <w:ilvl w:val="3"/>
          <w:numId w:val="7"/>
        </w:numPr>
        <w:autoSpaceDE w:val="0"/>
        <w:autoSpaceDN w:val="0"/>
        <w:adjustRightInd w:val="0"/>
        <w:spacing w:before="2" w:line="260" w:lineRule="exact"/>
        <w:rPr>
          <w:rFonts w:ascii="Arial" w:hAnsi="Arial" w:cs="Arial"/>
          <w:color w:val="000000"/>
          <w:szCs w:val="22"/>
        </w:rPr>
      </w:pPr>
      <w:r w:rsidRPr="00204778">
        <w:rPr>
          <w:rFonts w:ascii="Arial" w:hAnsi="Arial" w:cs="Arial"/>
          <w:color w:val="000000"/>
          <w:szCs w:val="22"/>
        </w:rPr>
        <w:t>Unit Owner</w:t>
      </w:r>
    </w:p>
    <w:p w:rsidR="000203FC" w:rsidRPr="00204778" w:rsidRDefault="000203FC" w:rsidP="000203FC">
      <w:pPr>
        <w:pStyle w:val="ListParagraph"/>
        <w:widowControl w:val="0"/>
        <w:numPr>
          <w:ilvl w:val="3"/>
          <w:numId w:val="7"/>
        </w:numPr>
        <w:autoSpaceDE w:val="0"/>
        <w:autoSpaceDN w:val="0"/>
        <w:adjustRightInd w:val="0"/>
        <w:spacing w:before="2" w:line="260" w:lineRule="exact"/>
        <w:rPr>
          <w:rFonts w:ascii="Arial" w:hAnsi="Arial" w:cs="Arial"/>
          <w:color w:val="000000"/>
          <w:szCs w:val="22"/>
        </w:rPr>
      </w:pPr>
      <w:r w:rsidRPr="00204778">
        <w:rPr>
          <w:rFonts w:ascii="Arial" w:hAnsi="Arial" w:cs="Arial"/>
          <w:color w:val="000000"/>
          <w:szCs w:val="22"/>
        </w:rPr>
        <w:t>Nameplate Capacity (MW)</w:t>
      </w:r>
    </w:p>
    <w:p w:rsidR="000203FC" w:rsidRPr="00204778" w:rsidRDefault="000203FC" w:rsidP="000203FC">
      <w:pPr>
        <w:pStyle w:val="ListParagraph"/>
        <w:widowControl w:val="0"/>
        <w:numPr>
          <w:ilvl w:val="3"/>
          <w:numId w:val="7"/>
        </w:numPr>
        <w:autoSpaceDE w:val="0"/>
        <w:autoSpaceDN w:val="0"/>
        <w:adjustRightInd w:val="0"/>
        <w:spacing w:before="2" w:line="260" w:lineRule="exact"/>
        <w:rPr>
          <w:rFonts w:ascii="Arial" w:hAnsi="Arial" w:cs="Arial"/>
          <w:color w:val="000000"/>
          <w:szCs w:val="22"/>
        </w:rPr>
      </w:pPr>
      <w:r w:rsidRPr="00204778">
        <w:rPr>
          <w:rFonts w:ascii="Arial" w:hAnsi="Arial" w:cs="Arial"/>
          <w:color w:val="000000"/>
          <w:szCs w:val="22"/>
        </w:rPr>
        <w:t>COD (mm/dd/yyyy)</w:t>
      </w:r>
    </w:p>
    <w:p w:rsidR="000203FC" w:rsidRPr="00204778" w:rsidRDefault="000203FC" w:rsidP="000203FC">
      <w:pPr>
        <w:pStyle w:val="ListParagraph"/>
        <w:widowControl w:val="0"/>
        <w:numPr>
          <w:ilvl w:val="3"/>
          <w:numId w:val="7"/>
        </w:numPr>
        <w:autoSpaceDE w:val="0"/>
        <w:autoSpaceDN w:val="0"/>
        <w:adjustRightInd w:val="0"/>
        <w:spacing w:before="2" w:line="260" w:lineRule="exact"/>
        <w:rPr>
          <w:rFonts w:ascii="Arial" w:hAnsi="Arial" w:cs="Arial"/>
          <w:color w:val="000000"/>
          <w:szCs w:val="22"/>
        </w:rPr>
      </w:pPr>
      <w:r w:rsidRPr="00204778">
        <w:rPr>
          <w:rFonts w:ascii="Arial" w:hAnsi="Arial" w:cs="Arial"/>
          <w:color w:val="000000"/>
          <w:szCs w:val="22"/>
        </w:rPr>
        <w:t>Address</w:t>
      </w:r>
    </w:p>
    <w:p w:rsidR="000203FC" w:rsidRPr="00204778" w:rsidRDefault="000203FC" w:rsidP="000203FC">
      <w:pPr>
        <w:pStyle w:val="ListParagraph"/>
        <w:widowControl w:val="0"/>
        <w:numPr>
          <w:ilvl w:val="3"/>
          <w:numId w:val="7"/>
        </w:numPr>
        <w:autoSpaceDE w:val="0"/>
        <w:autoSpaceDN w:val="0"/>
        <w:adjustRightInd w:val="0"/>
        <w:spacing w:before="2" w:line="260" w:lineRule="exact"/>
        <w:rPr>
          <w:rFonts w:ascii="Arial" w:hAnsi="Arial" w:cs="Arial"/>
          <w:color w:val="000000"/>
          <w:szCs w:val="22"/>
        </w:rPr>
      </w:pPr>
      <w:r w:rsidRPr="00204778">
        <w:rPr>
          <w:rFonts w:ascii="Arial" w:hAnsi="Arial" w:cs="Arial"/>
          <w:color w:val="000000"/>
          <w:szCs w:val="22"/>
        </w:rPr>
        <w:t>City</w:t>
      </w:r>
    </w:p>
    <w:p w:rsidR="000203FC" w:rsidRPr="00204778" w:rsidRDefault="000203FC" w:rsidP="000203FC">
      <w:pPr>
        <w:pStyle w:val="ListParagraph"/>
        <w:widowControl w:val="0"/>
        <w:numPr>
          <w:ilvl w:val="3"/>
          <w:numId w:val="7"/>
        </w:numPr>
        <w:autoSpaceDE w:val="0"/>
        <w:autoSpaceDN w:val="0"/>
        <w:adjustRightInd w:val="0"/>
        <w:spacing w:before="2" w:line="260" w:lineRule="exact"/>
        <w:rPr>
          <w:rFonts w:ascii="Arial" w:hAnsi="Arial" w:cs="Arial"/>
          <w:color w:val="000000"/>
          <w:szCs w:val="22"/>
        </w:rPr>
      </w:pPr>
      <w:r w:rsidRPr="00204778">
        <w:rPr>
          <w:rFonts w:ascii="Arial" w:hAnsi="Arial" w:cs="Arial"/>
          <w:color w:val="000000"/>
          <w:szCs w:val="22"/>
        </w:rPr>
        <w:t>State/Province</w:t>
      </w:r>
    </w:p>
    <w:p w:rsidR="000203FC" w:rsidRPr="00204778" w:rsidRDefault="000203FC" w:rsidP="000203FC">
      <w:pPr>
        <w:pStyle w:val="ListParagraph"/>
        <w:widowControl w:val="0"/>
        <w:numPr>
          <w:ilvl w:val="3"/>
          <w:numId w:val="7"/>
        </w:numPr>
        <w:autoSpaceDE w:val="0"/>
        <w:autoSpaceDN w:val="0"/>
        <w:adjustRightInd w:val="0"/>
        <w:spacing w:before="2" w:line="260" w:lineRule="exact"/>
        <w:rPr>
          <w:rFonts w:ascii="Arial" w:hAnsi="Arial" w:cs="Arial"/>
          <w:color w:val="000000"/>
          <w:szCs w:val="22"/>
        </w:rPr>
      </w:pPr>
      <w:r w:rsidRPr="00204778">
        <w:rPr>
          <w:rFonts w:ascii="Arial" w:hAnsi="Arial" w:cs="Arial"/>
          <w:color w:val="000000"/>
          <w:szCs w:val="22"/>
        </w:rPr>
        <w:t>Zip Code/Postal Code</w:t>
      </w:r>
    </w:p>
    <w:p w:rsidR="000203FC" w:rsidRPr="00204778" w:rsidRDefault="000203FC" w:rsidP="000203FC">
      <w:pPr>
        <w:pStyle w:val="ListParagraph"/>
        <w:widowControl w:val="0"/>
        <w:numPr>
          <w:ilvl w:val="3"/>
          <w:numId w:val="7"/>
        </w:numPr>
        <w:autoSpaceDE w:val="0"/>
        <w:autoSpaceDN w:val="0"/>
        <w:adjustRightInd w:val="0"/>
        <w:spacing w:before="2" w:line="260" w:lineRule="exact"/>
        <w:rPr>
          <w:rFonts w:ascii="Arial" w:hAnsi="Arial" w:cs="Arial"/>
          <w:color w:val="000000"/>
          <w:szCs w:val="22"/>
        </w:rPr>
      </w:pPr>
      <w:r w:rsidRPr="00204778">
        <w:rPr>
          <w:rFonts w:ascii="Arial" w:hAnsi="Arial" w:cs="Arial"/>
          <w:color w:val="000000"/>
          <w:szCs w:val="22"/>
        </w:rPr>
        <w:t>Meter ID</w:t>
      </w:r>
    </w:p>
    <w:p w:rsidR="000203FC" w:rsidRPr="00204778" w:rsidRDefault="000203FC" w:rsidP="000203FC">
      <w:pPr>
        <w:pStyle w:val="ListParagraph"/>
        <w:widowControl w:val="0"/>
        <w:numPr>
          <w:ilvl w:val="3"/>
          <w:numId w:val="7"/>
        </w:numPr>
        <w:autoSpaceDE w:val="0"/>
        <w:autoSpaceDN w:val="0"/>
        <w:adjustRightInd w:val="0"/>
        <w:spacing w:before="2" w:line="260" w:lineRule="exact"/>
        <w:rPr>
          <w:rFonts w:ascii="Arial" w:hAnsi="Arial" w:cs="Arial"/>
          <w:color w:val="000000"/>
          <w:szCs w:val="22"/>
        </w:rPr>
      </w:pPr>
      <w:r w:rsidRPr="00204778">
        <w:rPr>
          <w:rFonts w:ascii="Arial" w:hAnsi="Arial" w:cs="Arial"/>
          <w:color w:val="000000"/>
          <w:szCs w:val="22"/>
        </w:rPr>
        <w:t>Meter Manufacturer</w:t>
      </w:r>
    </w:p>
    <w:p w:rsidR="000203FC" w:rsidRPr="00204778" w:rsidRDefault="000203FC" w:rsidP="000203FC">
      <w:pPr>
        <w:pStyle w:val="ListParagraph"/>
        <w:widowControl w:val="0"/>
        <w:numPr>
          <w:ilvl w:val="3"/>
          <w:numId w:val="7"/>
        </w:numPr>
        <w:autoSpaceDE w:val="0"/>
        <w:autoSpaceDN w:val="0"/>
        <w:adjustRightInd w:val="0"/>
        <w:spacing w:before="2" w:line="260" w:lineRule="exact"/>
        <w:rPr>
          <w:rFonts w:ascii="Arial" w:hAnsi="Arial" w:cs="Arial"/>
          <w:color w:val="000000"/>
          <w:szCs w:val="22"/>
        </w:rPr>
      </w:pPr>
      <w:r w:rsidRPr="00204778">
        <w:rPr>
          <w:rFonts w:ascii="Arial" w:hAnsi="Arial" w:cs="Arial"/>
          <w:color w:val="000000"/>
          <w:szCs w:val="22"/>
        </w:rPr>
        <w:t xml:space="preserve">Meter Type/Protocol </w:t>
      </w:r>
    </w:p>
    <w:p w:rsidR="006D1E25" w:rsidRPr="00184B2B" w:rsidRDefault="006D1E25" w:rsidP="006D1E25">
      <w:pPr>
        <w:pStyle w:val="ListParagraph"/>
        <w:widowControl w:val="0"/>
        <w:numPr>
          <w:ilvl w:val="2"/>
          <w:numId w:val="7"/>
        </w:numPr>
        <w:autoSpaceDE w:val="0"/>
        <w:autoSpaceDN w:val="0"/>
        <w:adjustRightInd w:val="0"/>
        <w:spacing w:before="2" w:line="260" w:lineRule="exact"/>
        <w:rPr>
          <w:rFonts w:ascii="Arial" w:hAnsi="Arial" w:cs="Arial"/>
          <w:color w:val="000000"/>
          <w:szCs w:val="22"/>
        </w:rPr>
      </w:pPr>
      <w:r>
        <w:rPr>
          <w:rFonts w:ascii="Arial" w:hAnsi="Arial" w:cs="Arial"/>
          <w:color w:val="000000"/>
          <w:szCs w:val="22"/>
        </w:rPr>
        <w:t>In the Generator/Project Information screen, c</w:t>
      </w:r>
      <w:r w:rsidR="003A2968" w:rsidRPr="00204778">
        <w:rPr>
          <w:rFonts w:ascii="Arial" w:hAnsi="Arial" w:cs="Arial"/>
          <w:color w:val="000000"/>
          <w:szCs w:val="22"/>
        </w:rPr>
        <w:t xml:space="preserve">lick </w:t>
      </w:r>
      <w:r w:rsidR="00AB1C8E">
        <w:rPr>
          <w:rFonts w:ascii="Arial" w:hAnsi="Arial" w:cs="Arial"/>
          <w:color w:val="000000"/>
          <w:szCs w:val="22"/>
        </w:rPr>
        <w:t>the ‘</w:t>
      </w:r>
      <w:r w:rsidR="003A2968" w:rsidRPr="00204778">
        <w:rPr>
          <w:rFonts w:ascii="Arial" w:hAnsi="Arial" w:cs="Arial"/>
          <w:color w:val="000000"/>
          <w:szCs w:val="22"/>
        </w:rPr>
        <w:t>Upload File</w:t>
      </w:r>
      <w:r w:rsidR="00AB1C8E">
        <w:rPr>
          <w:rFonts w:ascii="Arial" w:hAnsi="Arial" w:cs="Arial"/>
          <w:color w:val="000000"/>
          <w:szCs w:val="22"/>
        </w:rPr>
        <w:t>’ button</w:t>
      </w:r>
      <w:r>
        <w:rPr>
          <w:rFonts w:ascii="Arial" w:hAnsi="Arial" w:cs="Arial"/>
          <w:color w:val="000000"/>
          <w:szCs w:val="22"/>
        </w:rPr>
        <w:t>.</w:t>
      </w:r>
    </w:p>
    <w:p w:rsidR="006D1E25" w:rsidRDefault="00184B2B">
      <w:pPr>
        <w:spacing w:after="200" w:line="276" w:lineRule="auto"/>
        <w:rPr>
          <w:rFonts w:ascii="Arial" w:hAnsi="Arial" w:cs="Arial"/>
          <w:color w:val="000000"/>
          <w:szCs w:val="22"/>
        </w:rPr>
      </w:pPr>
      <w:r>
        <w:rPr>
          <w:rFonts w:ascii="Arial" w:hAnsi="Arial" w:cs="Arial"/>
          <w:noProof/>
          <w:color w:val="000000"/>
          <w:szCs w:val="22"/>
        </w:rPr>
        <w:drawing>
          <wp:inline distT="0" distB="0" distL="0" distR="0">
            <wp:extent cx="6276442" cy="1736892"/>
            <wp:effectExtent l="171450" t="171450" r="372110" b="3587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9783" cy="1735049"/>
                    </a:xfrm>
                    <a:prstGeom prst="rect">
                      <a:avLst/>
                    </a:prstGeom>
                    <a:ln>
                      <a:noFill/>
                    </a:ln>
                    <a:effectLst>
                      <a:outerShdw blurRad="292100" dist="139700" dir="2700000" algn="tl" rotWithShape="0">
                        <a:srgbClr val="333333">
                          <a:alpha val="65000"/>
                        </a:srgbClr>
                      </a:outerShdw>
                    </a:effectLst>
                  </pic:spPr>
                </pic:pic>
              </a:graphicData>
            </a:graphic>
          </wp:inline>
        </w:drawing>
      </w:r>
      <w:r w:rsidR="006D1E25">
        <w:rPr>
          <w:rFonts w:ascii="Arial" w:hAnsi="Arial" w:cs="Arial"/>
          <w:color w:val="000000"/>
          <w:szCs w:val="22"/>
        </w:rPr>
        <w:br w:type="page"/>
      </w:r>
    </w:p>
    <w:p w:rsidR="006D1E25" w:rsidRPr="006D1E25" w:rsidRDefault="006D1E25" w:rsidP="006D1E25">
      <w:pPr>
        <w:widowControl w:val="0"/>
        <w:autoSpaceDE w:val="0"/>
        <w:autoSpaceDN w:val="0"/>
        <w:adjustRightInd w:val="0"/>
        <w:spacing w:before="2" w:line="260" w:lineRule="exact"/>
        <w:rPr>
          <w:rFonts w:ascii="Arial" w:hAnsi="Arial" w:cs="Arial"/>
          <w:color w:val="000000"/>
          <w:szCs w:val="22"/>
        </w:rPr>
      </w:pPr>
    </w:p>
    <w:p w:rsidR="006D1E25" w:rsidRPr="006D1E25" w:rsidRDefault="002E641A" w:rsidP="000203FC">
      <w:pPr>
        <w:pStyle w:val="ListParagraph"/>
        <w:widowControl w:val="0"/>
        <w:numPr>
          <w:ilvl w:val="2"/>
          <w:numId w:val="7"/>
        </w:numPr>
        <w:autoSpaceDE w:val="0"/>
        <w:autoSpaceDN w:val="0"/>
        <w:adjustRightInd w:val="0"/>
        <w:spacing w:before="2" w:line="260" w:lineRule="exact"/>
        <w:rPr>
          <w:rFonts w:ascii="Arial" w:hAnsi="Arial" w:cs="Arial"/>
          <w:color w:val="000000"/>
          <w:szCs w:val="22"/>
        </w:rPr>
      </w:pPr>
      <w:r>
        <w:rPr>
          <w:rFonts w:ascii="Arial" w:hAnsi="Arial" w:cs="Arial"/>
          <w:bCs/>
          <w:szCs w:val="22"/>
        </w:rPr>
        <w:t>In the Upload Aggregated Generators screen, c</w:t>
      </w:r>
      <w:r w:rsidR="006D1E25" w:rsidRPr="00204778">
        <w:rPr>
          <w:rFonts w:ascii="Arial" w:hAnsi="Arial" w:cs="Arial"/>
          <w:bCs/>
          <w:szCs w:val="22"/>
        </w:rPr>
        <w:t xml:space="preserve">lick the ‘Browse’ button to locate </w:t>
      </w:r>
      <w:r w:rsidR="006D1E25">
        <w:rPr>
          <w:rFonts w:ascii="Arial" w:hAnsi="Arial" w:cs="Arial"/>
          <w:bCs/>
          <w:szCs w:val="22"/>
        </w:rPr>
        <w:t xml:space="preserve">and select </w:t>
      </w:r>
      <w:r w:rsidR="006D1E25" w:rsidRPr="00204778">
        <w:rPr>
          <w:rFonts w:ascii="Arial" w:hAnsi="Arial" w:cs="Arial"/>
          <w:bCs/>
          <w:szCs w:val="22"/>
        </w:rPr>
        <w:t xml:space="preserve">the </w:t>
      </w:r>
      <w:r w:rsidR="006D1E25">
        <w:rPr>
          <w:rFonts w:ascii="Arial" w:hAnsi="Arial" w:cs="Arial"/>
          <w:bCs/>
          <w:szCs w:val="22"/>
        </w:rPr>
        <w:t xml:space="preserve">upload </w:t>
      </w:r>
      <w:r w:rsidR="006D1E25" w:rsidRPr="00204778">
        <w:rPr>
          <w:rFonts w:ascii="Arial" w:hAnsi="Arial" w:cs="Arial"/>
          <w:bCs/>
          <w:szCs w:val="22"/>
        </w:rPr>
        <w:t xml:space="preserve">file. </w:t>
      </w:r>
    </w:p>
    <w:p w:rsidR="006D1E25" w:rsidRDefault="006D1E25" w:rsidP="006D1E25">
      <w:pPr>
        <w:widowControl w:val="0"/>
        <w:autoSpaceDE w:val="0"/>
        <w:autoSpaceDN w:val="0"/>
        <w:adjustRightInd w:val="0"/>
        <w:spacing w:before="2" w:line="260" w:lineRule="exact"/>
        <w:rPr>
          <w:rFonts w:ascii="Arial" w:hAnsi="Arial" w:cs="Arial"/>
          <w:color w:val="000000"/>
          <w:szCs w:val="22"/>
        </w:rPr>
      </w:pPr>
    </w:p>
    <w:p w:rsidR="006D1E25" w:rsidRDefault="006D1E25" w:rsidP="006D1E25">
      <w:pPr>
        <w:widowControl w:val="0"/>
        <w:autoSpaceDE w:val="0"/>
        <w:autoSpaceDN w:val="0"/>
        <w:adjustRightInd w:val="0"/>
        <w:spacing w:before="2" w:line="260" w:lineRule="exact"/>
        <w:rPr>
          <w:rFonts w:ascii="Arial" w:hAnsi="Arial" w:cs="Arial"/>
          <w:color w:val="000000"/>
          <w:szCs w:val="22"/>
        </w:rPr>
      </w:pPr>
      <w:r>
        <w:rPr>
          <w:rFonts w:ascii="Arial" w:hAnsi="Arial" w:cs="Arial"/>
          <w:noProof/>
          <w:color w:val="000000"/>
          <w:szCs w:val="22"/>
        </w:rPr>
        <w:drawing>
          <wp:anchor distT="0" distB="0" distL="114300" distR="114300" simplePos="0" relativeHeight="251672576" behindDoc="0" locked="0" layoutInCell="1" allowOverlap="1" wp14:anchorId="3429C92A" wp14:editId="42170FDF">
            <wp:simplePos x="0" y="0"/>
            <wp:positionH relativeFrom="column">
              <wp:posOffset>1304925</wp:posOffset>
            </wp:positionH>
            <wp:positionV relativeFrom="paragraph">
              <wp:posOffset>50165</wp:posOffset>
            </wp:positionV>
            <wp:extent cx="3869690" cy="1733550"/>
            <wp:effectExtent l="171450" t="171450" r="378460" b="3619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9690" cy="17335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D1E25" w:rsidRDefault="006D1E25" w:rsidP="006D1E25">
      <w:pPr>
        <w:widowControl w:val="0"/>
        <w:autoSpaceDE w:val="0"/>
        <w:autoSpaceDN w:val="0"/>
        <w:adjustRightInd w:val="0"/>
        <w:spacing w:before="2" w:line="260" w:lineRule="exact"/>
        <w:rPr>
          <w:rFonts w:ascii="Arial" w:hAnsi="Arial" w:cs="Arial"/>
          <w:color w:val="000000"/>
          <w:szCs w:val="22"/>
        </w:rPr>
      </w:pPr>
    </w:p>
    <w:p w:rsidR="006D1E25" w:rsidRDefault="006D1E25" w:rsidP="006D1E25">
      <w:pPr>
        <w:widowControl w:val="0"/>
        <w:autoSpaceDE w:val="0"/>
        <w:autoSpaceDN w:val="0"/>
        <w:adjustRightInd w:val="0"/>
        <w:spacing w:before="2" w:line="260" w:lineRule="exact"/>
        <w:rPr>
          <w:rFonts w:ascii="Arial" w:hAnsi="Arial" w:cs="Arial"/>
          <w:color w:val="000000"/>
          <w:szCs w:val="22"/>
        </w:rPr>
      </w:pPr>
    </w:p>
    <w:p w:rsidR="006D1E25" w:rsidRDefault="006D1E25" w:rsidP="006D1E25">
      <w:pPr>
        <w:widowControl w:val="0"/>
        <w:autoSpaceDE w:val="0"/>
        <w:autoSpaceDN w:val="0"/>
        <w:adjustRightInd w:val="0"/>
        <w:spacing w:before="2" w:line="260" w:lineRule="exact"/>
        <w:rPr>
          <w:rFonts w:ascii="Arial" w:hAnsi="Arial" w:cs="Arial"/>
          <w:color w:val="000000"/>
          <w:szCs w:val="22"/>
        </w:rPr>
      </w:pPr>
    </w:p>
    <w:p w:rsidR="006D1E25" w:rsidRDefault="006D1E25" w:rsidP="006D1E25">
      <w:pPr>
        <w:widowControl w:val="0"/>
        <w:autoSpaceDE w:val="0"/>
        <w:autoSpaceDN w:val="0"/>
        <w:adjustRightInd w:val="0"/>
        <w:spacing w:before="2" w:line="260" w:lineRule="exact"/>
        <w:rPr>
          <w:rFonts w:ascii="Arial" w:hAnsi="Arial" w:cs="Arial"/>
          <w:color w:val="000000"/>
          <w:szCs w:val="22"/>
        </w:rPr>
      </w:pPr>
    </w:p>
    <w:p w:rsidR="006D1E25" w:rsidRDefault="006D1E25" w:rsidP="006D1E25">
      <w:pPr>
        <w:widowControl w:val="0"/>
        <w:autoSpaceDE w:val="0"/>
        <w:autoSpaceDN w:val="0"/>
        <w:adjustRightInd w:val="0"/>
        <w:spacing w:before="2" w:line="260" w:lineRule="exact"/>
        <w:rPr>
          <w:rFonts w:ascii="Arial" w:hAnsi="Arial" w:cs="Arial"/>
          <w:color w:val="000000"/>
          <w:szCs w:val="22"/>
        </w:rPr>
      </w:pPr>
    </w:p>
    <w:p w:rsidR="006D1E25" w:rsidRDefault="006D1E25" w:rsidP="006D1E25">
      <w:pPr>
        <w:widowControl w:val="0"/>
        <w:autoSpaceDE w:val="0"/>
        <w:autoSpaceDN w:val="0"/>
        <w:adjustRightInd w:val="0"/>
        <w:spacing w:before="2" w:line="260" w:lineRule="exact"/>
        <w:rPr>
          <w:rFonts w:ascii="Arial" w:hAnsi="Arial" w:cs="Arial"/>
          <w:color w:val="000000"/>
          <w:szCs w:val="22"/>
        </w:rPr>
      </w:pPr>
    </w:p>
    <w:p w:rsidR="006D1E25" w:rsidRDefault="006D1E25" w:rsidP="006D1E25">
      <w:pPr>
        <w:widowControl w:val="0"/>
        <w:autoSpaceDE w:val="0"/>
        <w:autoSpaceDN w:val="0"/>
        <w:adjustRightInd w:val="0"/>
        <w:spacing w:before="2" w:line="260" w:lineRule="exact"/>
        <w:rPr>
          <w:rFonts w:ascii="Arial" w:hAnsi="Arial" w:cs="Arial"/>
          <w:color w:val="000000"/>
          <w:szCs w:val="22"/>
        </w:rPr>
      </w:pPr>
    </w:p>
    <w:p w:rsidR="006D1E25" w:rsidRDefault="006D1E25" w:rsidP="006D1E25">
      <w:pPr>
        <w:widowControl w:val="0"/>
        <w:autoSpaceDE w:val="0"/>
        <w:autoSpaceDN w:val="0"/>
        <w:adjustRightInd w:val="0"/>
        <w:spacing w:before="2" w:line="260" w:lineRule="exact"/>
        <w:rPr>
          <w:rFonts w:ascii="Arial" w:hAnsi="Arial" w:cs="Arial"/>
          <w:color w:val="000000"/>
          <w:szCs w:val="22"/>
        </w:rPr>
      </w:pPr>
    </w:p>
    <w:p w:rsidR="006D1E25" w:rsidRDefault="006D1E25" w:rsidP="006D1E25">
      <w:pPr>
        <w:widowControl w:val="0"/>
        <w:autoSpaceDE w:val="0"/>
        <w:autoSpaceDN w:val="0"/>
        <w:adjustRightInd w:val="0"/>
        <w:spacing w:before="2" w:line="260" w:lineRule="exact"/>
        <w:rPr>
          <w:rFonts w:ascii="Arial" w:hAnsi="Arial" w:cs="Arial"/>
          <w:color w:val="000000"/>
          <w:szCs w:val="22"/>
        </w:rPr>
      </w:pPr>
    </w:p>
    <w:p w:rsidR="006D1E25" w:rsidRDefault="006D1E25" w:rsidP="006D1E25">
      <w:pPr>
        <w:widowControl w:val="0"/>
        <w:autoSpaceDE w:val="0"/>
        <w:autoSpaceDN w:val="0"/>
        <w:adjustRightInd w:val="0"/>
        <w:spacing w:before="2" w:line="260" w:lineRule="exact"/>
        <w:rPr>
          <w:rFonts w:ascii="Arial" w:hAnsi="Arial" w:cs="Arial"/>
          <w:color w:val="000000"/>
          <w:szCs w:val="22"/>
        </w:rPr>
      </w:pPr>
    </w:p>
    <w:p w:rsidR="006D1E25" w:rsidRDefault="006D1E25" w:rsidP="006D1E25">
      <w:pPr>
        <w:widowControl w:val="0"/>
        <w:autoSpaceDE w:val="0"/>
        <w:autoSpaceDN w:val="0"/>
        <w:adjustRightInd w:val="0"/>
        <w:spacing w:before="2" w:line="260" w:lineRule="exact"/>
        <w:rPr>
          <w:rFonts w:ascii="Arial" w:hAnsi="Arial" w:cs="Arial"/>
          <w:color w:val="000000"/>
          <w:szCs w:val="22"/>
        </w:rPr>
      </w:pPr>
    </w:p>
    <w:p w:rsidR="006D1E25" w:rsidRPr="006D1E25" w:rsidRDefault="006D1E25" w:rsidP="006D1E25">
      <w:pPr>
        <w:widowControl w:val="0"/>
        <w:autoSpaceDE w:val="0"/>
        <w:autoSpaceDN w:val="0"/>
        <w:adjustRightInd w:val="0"/>
        <w:spacing w:before="2" w:line="260" w:lineRule="exact"/>
        <w:rPr>
          <w:rFonts w:ascii="Arial" w:hAnsi="Arial" w:cs="Arial"/>
          <w:color w:val="000000"/>
          <w:szCs w:val="22"/>
        </w:rPr>
      </w:pPr>
    </w:p>
    <w:p w:rsidR="000203FC" w:rsidRPr="00204778" w:rsidRDefault="006D1E25" w:rsidP="000203FC">
      <w:pPr>
        <w:pStyle w:val="ListParagraph"/>
        <w:widowControl w:val="0"/>
        <w:numPr>
          <w:ilvl w:val="2"/>
          <w:numId w:val="7"/>
        </w:numPr>
        <w:autoSpaceDE w:val="0"/>
        <w:autoSpaceDN w:val="0"/>
        <w:adjustRightInd w:val="0"/>
        <w:spacing w:before="2" w:line="260" w:lineRule="exact"/>
        <w:rPr>
          <w:rFonts w:ascii="Arial" w:hAnsi="Arial" w:cs="Arial"/>
          <w:color w:val="000000"/>
          <w:szCs w:val="22"/>
        </w:rPr>
      </w:pPr>
      <w:r>
        <w:rPr>
          <w:rFonts w:ascii="Arial" w:hAnsi="Arial" w:cs="Arial"/>
          <w:bCs/>
          <w:szCs w:val="22"/>
        </w:rPr>
        <w:t xml:space="preserve">Click the ‘Upload File’ button </w:t>
      </w:r>
      <w:r w:rsidR="00375F36" w:rsidRPr="00204778">
        <w:rPr>
          <w:rFonts w:ascii="Arial" w:hAnsi="Arial" w:cs="Arial"/>
          <w:color w:val="000000"/>
          <w:szCs w:val="22"/>
        </w:rPr>
        <w:t xml:space="preserve">to </w:t>
      </w:r>
      <w:r w:rsidR="002E641A">
        <w:rPr>
          <w:rFonts w:ascii="Arial" w:hAnsi="Arial" w:cs="Arial"/>
          <w:color w:val="000000"/>
          <w:szCs w:val="22"/>
        </w:rPr>
        <w:t>up</w:t>
      </w:r>
      <w:r w:rsidR="00375F36" w:rsidRPr="00204778">
        <w:rPr>
          <w:rFonts w:ascii="Arial" w:hAnsi="Arial" w:cs="Arial"/>
          <w:color w:val="000000"/>
          <w:szCs w:val="22"/>
        </w:rPr>
        <w:t>load aggregated units to the Generator/Project Information screen</w:t>
      </w:r>
      <w:r w:rsidR="000912A3">
        <w:rPr>
          <w:rFonts w:ascii="Arial" w:hAnsi="Arial" w:cs="Arial"/>
          <w:color w:val="000000"/>
          <w:szCs w:val="22"/>
        </w:rPr>
        <w:t>.</w:t>
      </w:r>
    </w:p>
    <w:p w:rsidR="000203FC" w:rsidRPr="00204778" w:rsidRDefault="000203FC" w:rsidP="000203FC">
      <w:pPr>
        <w:widowControl w:val="0"/>
        <w:autoSpaceDE w:val="0"/>
        <w:autoSpaceDN w:val="0"/>
        <w:adjustRightInd w:val="0"/>
        <w:spacing w:before="2" w:line="260" w:lineRule="exact"/>
        <w:rPr>
          <w:rFonts w:ascii="Arial" w:hAnsi="Arial" w:cs="Arial"/>
          <w:color w:val="000000"/>
          <w:szCs w:val="22"/>
        </w:rPr>
      </w:pPr>
    </w:p>
    <w:p w:rsidR="000203FC" w:rsidRPr="00204778" w:rsidRDefault="000203FC" w:rsidP="000203FC">
      <w:pPr>
        <w:widowControl w:val="0"/>
        <w:autoSpaceDE w:val="0"/>
        <w:autoSpaceDN w:val="0"/>
        <w:adjustRightInd w:val="0"/>
        <w:spacing w:before="2" w:line="260" w:lineRule="exact"/>
        <w:rPr>
          <w:rFonts w:ascii="Arial" w:hAnsi="Arial" w:cs="Arial"/>
          <w:color w:val="000000"/>
          <w:szCs w:val="22"/>
        </w:rPr>
      </w:pPr>
    </w:p>
    <w:p w:rsidR="000203FC" w:rsidRPr="00204778" w:rsidRDefault="006D1E25" w:rsidP="000203FC">
      <w:pPr>
        <w:widowControl w:val="0"/>
        <w:autoSpaceDE w:val="0"/>
        <w:autoSpaceDN w:val="0"/>
        <w:adjustRightInd w:val="0"/>
        <w:spacing w:before="2" w:line="260" w:lineRule="exact"/>
        <w:rPr>
          <w:rFonts w:ascii="Arial" w:hAnsi="Arial" w:cs="Arial"/>
          <w:color w:val="000000"/>
          <w:szCs w:val="22"/>
        </w:rPr>
      </w:pPr>
      <w:r>
        <w:rPr>
          <w:rFonts w:ascii="Arial" w:hAnsi="Arial" w:cs="Arial"/>
          <w:noProof/>
          <w:color w:val="000000"/>
          <w:szCs w:val="22"/>
        </w:rPr>
        <w:drawing>
          <wp:anchor distT="0" distB="0" distL="114300" distR="114300" simplePos="0" relativeHeight="251673600" behindDoc="0" locked="0" layoutInCell="1" allowOverlap="1" wp14:anchorId="31C48B0A" wp14:editId="5C16DBFE">
            <wp:simplePos x="0" y="0"/>
            <wp:positionH relativeFrom="column">
              <wp:posOffset>1421765</wp:posOffset>
            </wp:positionH>
            <wp:positionV relativeFrom="paragraph">
              <wp:posOffset>149860</wp:posOffset>
            </wp:positionV>
            <wp:extent cx="3840480" cy="1733550"/>
            <wp:effectExtent l="171450" t="171450" r="388620" b="3619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0480" cy="17335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203FC" w:rsidRPr="00204778" w:rsidRDefault="000203FC" w:rsidP="000203FC">
      <w:pPr>
        <w:widowControl w:val="0"/>
        <w:autoSpaceDE w:val="0"/>
        <w:autoSpaceDN w:val="0"/>
        <w:adjustRightInd w:val="0"/>
        <w:spacing w:before="2" w:line="260" w:lineRule="exact"/>
        <w:rPr>
          <w:rFonts w:ascii="Arial" w:hAnsi="Arial" w:cs="Arial"/>
          <w:color w:val="000000"/>
          <w:szCs w:val="22"/>
        </w:rPr>
      </w:pPr>
    </w:p>
    <w:p w:rsidR="000203FC" w:rsidRPr="00204778" w:rsidRDefault="000203FC" w:rsidP="000203FC">
      <w:pPr>
        <w:widowControl w:val="0"/>
        <w:autoSpaceDE w:val="0"/>
        <w:autoSpaceDN w:val="0"/>
        <w:adjustRightInd w:val="0"/>
        <w:spacing w:before="2" w:line="260" w:lineRule="exact"/>
        <w:rPr>
          <w:rFonts w:ascii="Arial" w:hAnsi="Arial" w:cs="Arial"/>
          <w:color w:val="000000"/>
          <w:szCs w:val="22"/>
        </w:rPr>
      </w:pPr>
    </w:p>
    <w:p w:rsidR="000203FC" w:rsidRPr="00204778" w:rsidRDefault="000203FC" w:rsidP="000203FC">
      <w:pPr>
        <w:widowControl w:val="0"/>
        <w:autoSpaceDE w:val="0"/>
        <w:autoSpaceDN w:val="0"/>
        <w:adjustRightInd w:val="0"/>
        <w:spacing w:before="2" w:line="260" w:lineRule="exact"/>
        <w:rPr>
          <w:rFonts w:ascii="Arial" w:hAnsi="Arial" w:cs="Arial"/>
          <w:color w:val="000000"/>
          <w:szCs w:val="22"/>
        </w:rPr>
      </w:pPr>
    </w:p>
    <w:p w:rsidR="000203FC" w:rsidRPr="00204778" w:rsidRDefault="000203FC" w:rsidP="000203FC">
      <w:pPr>
        <w:widowControl w:val="0"/>
        <w:autoSpaceDE w:val="0"/>
        <w:autoSpaceDN w:val="0"/>
        <w:adjustRightInd w:val="0"/>
        <w:spacing w:before="2" w:line="260" w:lineRule="exact"/>
        <w:rPr>
          <w:rFonts w:ascii="Arial" w:hAnsi="Arial" w:cs="Arial"/>
          <w:color w:val="000000"/>
          <w:szCs w:val="22"/>
        </w:rPr>
      </w:pPr>
    </w:p>
    <w:p w:rsidR="000203FC" w:rsidRPr="00204778" w:rsidRDefault="000203FC" w:rsidP="000203FC">
      <w:pPr>
        <w:widowControl w:val="0"/>
        <w:autoSpaceDE w:val="0"/>
        <w:autoSpaceDN w:val="0"/>
        <w:adjustRightInd w:val="0"/>
        <w:spacing w:before="2" w:line="260" w:lineRule="exact"/>
        <w:rPr>
          <w:rFonts w:ascii="Arial" w:hAnsi="Arial" w:cs="Arial"/>
          <w:color w:val="000000"/>
          <w:szCs w:val="22"/>
        </w:rPr>
      </w:pPr>
    </w:p>
    <w:p w:rsidR="000203FC" w:rsidRPr="00204778" w:rsidRDefault="000203FC" w:rsidP="000203FC">
      <w:pPr>
        <w:widowControl w:val="0"/>
        <w:autoSpaceDE w:val="0"/>
        <w:autoSpaceDN w:val="0"/>
        <w:adjustRightInd w:val="0"/>
        <w:spacing w:before="2" w:line="260" w:lineRule="exact"/>
        <w:rPr>
          <w:rFonts w:ascii="Arial" w:hAnsi="Arial" w:cs="Arial"/>
          <w:color w:val="000000"/>
          <w:szCs w:val="22"/>
        </w:rPr>
      </w:pPr>
    </w:p>
    <w:p w:rsidR="000203FC" w:rsidRPr="00204778" w:rsidRDefault="000203FC" w:rsidP="000203FC">
      <w:pPr>
        <w:widowControl w:val="0"/>
        <w:autoSpaceDE w:val="0"/>
        <w:autoSpaceDN w:val="0"/>
        <w:adjustRightInd w:val="0"/>
        <w:spacing w:before="2" w:line="260" w:lineRule="exact"/>
        <w:rPr>
          <w:rFonts w:ascii="Arial" w:hAnsi="Arial" w:cs="Arial"/>
          <w:color w:val="000000"/>
          <w:szCs w:val="22"/>
        </w:rPr>
      </w:pPr>
    </w:p>
    <w:p w:rsidR="000203FC" w:rsidRPr="00204778" w:rsidRDefault="000203FC" w:rsidP="000203FC">
      <w:pPr>
        <w:widowControl w:val="0"/>
        <w:autoSpaceDE w:val="0"/>
        <w:autoSpaceDN w:val="0"/>
        <w:adjustRightInd w:val="0"/>
        <w:spacing w:before="2" w:line="260" w:lineRule="exact"/>
        <w:rPr>
          <w:rFonts w:ascii="Arial" w:hAnsi="Arial" w:cs="Arial"/>
          <w:color w:val="000000"/>
          <w:szCs w:val="22"/>
        </w:rPr>
      </w:pPr>
    </w:p>
    <w:p w:rsidR="000203FC" w:rsidRPr="00204778" w:rsidRDefault="000203FC" w:rsidP="000203FC">
      <w:pPr>
        <w:widowControl w:val="0"/>
        <w:autoSpaceDE w:val="0"/>
        <w:autoSpaceDN w:val="0"/>
        <w:adjustRightInd w:val="0"/>
        <w:spacing w:before="2" w:line="260" w:lineRule="exact"/>
        <w:rPr>
          <w:rFonts w:ascii="Arial" w:hAnsi="Arial" w:cs="Arial"/>
          <w:color w:val="000000"/>
          <w:szCs w:val="22"/>
        </w:rPr>
      </w:pPr>
    </w:p>
    <w:p w:rsidR="004957E7" w:rsidRPr="00204778" w:rsidRDefault="004957E7" w:rsidP="00382788">
      <w:pPr>
        <w:spacing w:after="200" w:line="276" w:lineRule="auto"/>
        <w:rPr>
          <w:rFonts w:ascii="Arial" w:hAnsi="Arial" w:cs="Arial"/>
          <w:color w:val="000000"/>
          <w:szCs w:val="22"/>
        </w:rPr>
      </w:pPr>
    </w:p>
    <w:p w:rsidR="002E641A" w:rsidRDefault="002E641A" w:rsidP="002E641A">
      <w:pPr>
        <w:pStyle w:val="ListParagraph"/>
        <w:widowControl w:val="0"/>
        <w:autoSpaceDE w:val="0"/>
        <w:autoSpaceDN w:val="0"/>
        <w:adjustRightInd w:val="0"/>
        <w:spacing w:before="2" w:line="260" w:lineRule="exact"/>
        <w:ind w:left="2160"/>
        <w:rPr>
          <w:rFonts w:ascii="Arial" w:hAnsi="Arial" w:cs="Arial"/>
          <w:color w:val="000000"/>
          <w:szCs w:val="22"/>
        </w:rPr>
      </w:pPr>
    </w:p>
    <w:p w:rsidR="0024799B" w:rsidRDefault="00375F36" w:rsidP="00375F36">
      <w:pPr>
        <w:pStyle w:val="ListParagraph"/>
        <w:widowControl w:val="0"/>
        <w:numPr>
          <w:ilvl w:val="2"/>
          <w:numId w:val="7"/>
        </w:numPr>
        <w:autoSpaceDE w:val="0"/>
        <w:autoSpaceDN w:val="0"/>
        <w:adjustRightInd w:val="0"/>
        <w:spacing w:before="2" w:line="260" w:lineRule="exact"/>
        <w:rPr>
          <w:rFonts w:ascii="Arial" w:hAnsi="Arial" w:cs="Arial"/>
          <w:color w:val="000000"/>
          <w:szCs w:val="22"/>
        </w:rPr>
      </w:pPr>
      <w:r w:rsidRPr="00204778">
        <w:rPr>
          <w:rFonts w:ascii="Arial" w:hAnsi="Arial" w:cs="Arial"/>
          <w:color w:val="000000"/>
          <w:szCs w:val="22"/>
        </w:rPr>
        <w:t>Review the aggregated units uploaded</w:t>
      </w:r>
      <w:r w:rsidR="002E641A">
        <w:rPr>
          <w:rFonts w:ascii="Arial" w:hAnsi="Arial" w:cs="Arial"/>
          <w:color w:val="000000"/>
          <w:szCs w:val="22"/>
        </w:rPr>
        <w:t xml:space="preserve"> to the Generator/Project Information screen</w:t>
      </w:r>
      <w:r w:rsidRPr="00204778">
        <w:rPr>
          <w:rFonts w:ascii="Arial" w:hAnsi="Arial" w:cs="Arial"/>
          <w:color w:val="000000"/>
          <w:szCs w:val="22"/>
        </w:rPr>
        <w:t xml:space="preserve">.  </w:t>
      </w:r>
    </w:p>
    <w:p w:rsidR="00375F36" w:rsidRDefault="00375F36" w:rsidP="00375F36">
      <w:pPr>
        <w:pStyle w:val="ListParagraph"/>
        <w:widowControl w:val="0"/>
        <w:numPr>
          <w:ilvl w:val="2"/>
          <w:numId w:val="7"/>
        </w:numPr>
        <w:autoSpaceDE w:val="0"/>
        <w:autoSpaceDN w:val="0"/>
        <w:adjustRightInd w:val="0"/>
        <w:spacing w:before="2" w:line="260" w:lineRule="exact"/>
        <w:rPr>
          <w:rFonts w:ascii="Arial" w:hAnsi="Arial" w:cs="Arial"/>
          <w:color w:val="000000"/>
          <w:szCs w:val="22"/>
        </w:rPr>
      </w:pPr>
      <w:r w:rsidRPr="00204778">
        <w:rPr>
          <w:rFonts w:ascii="Arial" w:hAnsi="Arial" w:cs="Arial"/>
          <w:color w:val="000000"/>
          <w:szCs w:val="22"/>
        </w:rPr>
        <w:t xml:space="preserve">Once complete, click the ‘Next’ button to continue with the </w:t>
      </w:r>
      <w:r w:rsidR="000912A3">
        <w:rPr>
          <w:rFonts w:ascii="Arial" w:hAnsi="Arial" w:cs="Arial"/>
          <w:color w:val="000000"/>
          <w:szCs w:val="22"/>
        </w:rPr>
        <w:t xml:space="preserve">asset </w:t>
      </w:r>
      <w:r w:rsidRPr="00204778">
        <w:rPr>
          <w:rFonts w:ascii="Arial" w:hAnsi="Arial" w:cs="Arial"/>
          <w:color w:val="000000"/>
          <w:szCs w:val="22"/>
        </w:rPr>
        <w:t>registration.</w:t>
      </w:r>
    </w:p>
    <w:p w:rsidR="000912A3" w:rsidRDefault="000912A3" w:rsidP="000912A3">
      <w:pPr>
        <w:widowControl w:val="0"/>
        <w:autoSpaceDE w:val="0"/>
        <w:autoSpaceDN w:val="0"/>
        <w:adjustRightInd w:val="0"/>
        <w:spacing w:before="2" w:line="260" w:lineRule="exact"/>
        <w:rPr>
          <w:rFonts w:ascii="Arial" w:hAnsi="Arial" w:cs="Arial"/>
          <w:color w:val="000000"/>
          <w:szCs w:val="22"/>
        </w:rPr>
      </w:pPr>
    </w:p>
    <w:p w:rsidR="000912A3" w:rsidRPr="000912A3" w:rsidRDefault="000912A3" w:rsidP="000912A3">
      <w:pPr>
        <w:widowControl w:val="0"/>
        <w:autoSpaceDE w:val="0"/>
        <w:autoSpaceDN w:val="0"/>
        <w:adjustRightInd w:val="0"/>
        <w:spacing w:before="2" w:line="260" w:lineRule="exact"/>
        <w:ind w:left="1980"/>
        <w:rPr>
          <w:rFonts w:ascii="Arial" w:hAnsi="Arial" w:cs="Arial"/>
          <w:color w:val="000000"/>
          <w:szCs w:val="22"/>
        </w:rPr>
      </w:pPr>
      <w:r w:rsidRPr="000912A3">
        <w:rPr>
          <w:rFonts w:ascii="Arial" w:hAnsi="Arial" w:cs="Arial"/>
          <w:b/>
          <w:color w:val="000000"/>
          <w:szCs w:val="22"/>
        </w:rPr>
        <w:t>Note:</w:t>
      </w:r>
      <w:r>
        <w:rPr>
          <w:rFonts w:ascii="Arial" w:hAnsi="Arial" w:cs="Arial"/>
          <w:color w:val="000000"/>
          <w:szCs w:val="22"/>
        </w:rPr>
        <w:t xml:space="preserve"> </w:t>
      </w:r>
      <w:r w:rsidR="002E641A">
        <w:rPr>
          <w:rFonts w:ascii="Arial" w:hAnsi="Arial" w:cs="Arial"/>
          <w:color w:val="000000"/>
          <w:szCs w:val="22"/>
        </w:rPr>
        <w:t xml:space="preserve">If the ‘Overwrite’ checkbox is selected, the </w:t>
      </w:r>
      <w:r>
        <w:rPr>
          <w:rFonts w:ascii="Arial" w:hAnsi="Arial" w:cs="Arial"/>
          <w:color w:val="000000"/>
          <w:szCs w:val="22"/>
        </w:rPr>
        <w:t xml:space="preserve">Batch upload file </w:t>
      </w:r>
      <w:r w:rsidR="002E641A">
        <w:rPr>
          <w:rFonts w:ascii="Arial" w:hAnsi="Arial" w:cs="Arial"/>
          <w:color w:val="000000"/>
          <w:szCs w:val="22"/>
        </w:rPr>
        <w:t>will overwrite</w:t>
      </w:r>
      <w:r>
        <w:rPr>
          <w:rFonts w:ascii="Arial" w:hAnsi="Arial" w:cs="Arial"/>
          <w:color w:val="000000"/>
          <w:szCs w:val="22"/>
        </w:rPr>
        <w:t xml:space="preserve"> any existing data that was previously loaded.</w:t>
      </w:r>
    </w:p>
    <w:p w:rsidR="00375F36" w:rsidRPr="00204778" w:rsidRDefault="00375F36" w:rsidP="00375F36">
      <w:pPr>
        <w:pStyle w:val="ListParagraph"/>
        <w:widowControl w:val="0"/>
        <w:autoSpaceDE w:val="0"/>
        <w:autoSpaceDN w:val="0"/>
        <w:adjustRightInd w:val="0"/>
        <w:spacing w:before="2" w:line="260" w:lineRule="exact"/>
        <w:ind w:left="2160"/>
        <w:rPr>
          <w:rFonts w:ascii="Arial" w:hAnsi="Arial" w:cs="Arial"/>
          <w:color w:val="000000"/>
          <w:szCs w:val="22"/>
        </w:rPr>
      </w:pPr>
    </w:p>
    <w:p w:rsidR="002E641A" w:rsidRDefault="002E641A">
      <w:pPr>
        <w:spacing w:after="200" w:line="276" w:lineRule="auto"/>
        <w:rPr>
          <w:rFonts w:ascii="Arial" w:hAnsi="Arial" w:cs="Arial"/>
          <w:color w:val="000000"/>
          <w:szCs w:val="22"/>
        </w:rPr>
      </w:pPr>
      <w:r>
        <w:rPr>
          <w:rFonts w:ascii="Arial" w:hAnsi="Arial" w:cs="Arial"/>
          <w:color w:val="000000"/>
          <w:szCs w:val="22"/>
        </w:rPr>
        <w:br w:type="page"/>
      </w:r>
    </w:p>
    <w:p w:rsidR="00AB1C8E" w:rsidRPr="00204778" w:rsidRDefault="00AB1C8E" w:rsidP="00AB1C8E">
      <w:pPr>
        <w:pStyle w:val="ListParagraph"/>
        <w:numPr>
          <w:ilvl w:val="0"/>
          <w:numId w:val="4"/>
        </w:numPr>
        <w:jc w:val="both"/>
        <w:rPr>
          <w:rFonts w:ascii="Arial" w:hAnsi="Arial" w:cs="Arial"/>
          <w:color w:val="000000"/>
          <w:szCs w:val="22"/>
        </w:rPr>
      </w:pPr>
      <w:r w:rsidRPr="00204778">
        <w:rPr>
          <w:rFonts w:ascii="Arial" w:hAnsi="Arial" w:cs="Arial"/>
          <w:color w:val="000000"/>
          <w:szCs w:val="22"/>
        </w:rPr>
        <w:lastRenderedPageBreak/>
        <w:t xml:space="preserve">In the Generator/Project Registration screen, enter </w:t>
      </w:r>
      <w:r>
        <w:rPr>
          <w:rFonts w:ascii="Arial" w:hAnsi="Arial" w:cs="Arial"/>
          <w:color w:val="000000"/>
          <w:szCs w:val="22"/>
        </w:rPr>
        <w:t xml:space="preserve">data into all fields denoted with an asterisk and </w:t>
      </w:r>
      <w:r w:rsidRPr="00204778">
        <w:rPr>
          <w:rFonts w:ascii="Arial" w:hAnsi="Arial" w:cs="Arial"/>
          <w:color w:val="000000"/>
          <w:szCs w:val="22"/>
        </w:rPr>
        <w:t xml:space="preserve">click the ‘Next’ button to continue with the </w:t>
      </w:r>
      <w:r w:rsidR="000912A3">
        <w:rPr>
          <w:rFonts w:ascii="Arial" w:hAnsi="Arial" w:cs="Arial"/>
          <w:color w:val="000000"/>
          <w:szCs w:val="22"/>
        </w:rPr>
        <w:t xml:space="preserve">asset </w:t>
      </w:r>
      <w:r w:rsidRPr="00204778">
        <w:rPr>
          <w:rFonts w:ascii="Arial" w:hAnsi="Arial" w:cs="Arial"/>
          <w:color w:val="000000"/>
          <w:szCs w:val="22"/>
        </w:rPr>
        <w:t>registration.</w:t>
      </w:r>
    </w:p>
    <w:p w:rsidR="00375F36" w:rsidRPr="00204778" w:rsidRDefault="00375F36" w:rsidP="00375F36">
      <w:pPr>
        <w:widowControl w:val="0"/>
        <w:autoSpaceDE w:val="0"/>
        <w:autoSpaceDN w:val="0"/>
        <w:adjustRightInd w:val="0"/>
        <w:spacing w:before="2" w:line="260" w:lineRule="exact"/>
        <w:rPr>
          <w:rFonts w:ascii="Arial" w:hAnsi="Arial" w:cs="Arial"/>
          <w:color w:val="000000"/>
          <w:szCs w:val="22"/>
        </w:rPr>
      </w:pPr>
    </w:p>
    <w:p w:rsidR="00375F36" w:rsidRPr="00204778" w:rsidRDefault="00E84E8B" w:rsidP="00375F36">
      <w:pPr>
        <w:widowControl w:val="0"/>
        <w:autoSpaceDE w:val="0"/>
        <w:autoSpaceDN w:val="0"/>
        <w:adjustRightInd w:val="0"/>
        <w:spacing w:before="2" w:line="260" w:lineRule="exact"/>
        <w:rPr>
          <w:rFonts w:ascii="Arial" w:hAnsi="Arial" w:cs="Arial"/>
          <w:color w:val="000000"/>
          <w:szCs w:val="22"/>
        </w:rPr>
      </w:pPr>
      <w:r>
        <w:rPr>
          <w:rFonts w:ascii="Arial" w:hAnsi="Arial" w:cs="Arial"/>
          <w:noProof/>
          <w:color w:val="000000"/>
          <w:szCs w:val="22"/>
        </w:rPr>
        <w:drawing>
          <wp:anchor distT="0" distB="0" distL="114300" distR="114300" simplePos="0" relativeHeight="251676672" behindDoc="0" locked="0" layoutInCell="1" allowOverlap="1" wp14:anchorId="220186C2" wp14:editId="5AEEFB4E">
            <wp:simplePos x="0" y="0"/>
            <wp:positionH relativeFrom="column">
              <wp:posOffset>749300</wp:posOffset>
            </wp:positionH>
            <wp:positionV relativeFrom="paragraph">
              <wp:posOffset>2540</wp:posOffset>
            </wp:positionV>
            <wp:extent cx="5369560" cy="6671310"/>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9560" cy="6671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6F3" w:rsidRPr="00204778" w:rsidRDefault="00CE46F3" w:rsidP="00375F36">
      <w:pPr>
        <w:widowControl w:val="0"/>
        <w:autoSpaceDE w:val="0"/>
        <w:autoSpaceDN w:val="0"/>
        <w:adjustRightInd w:val="0"/>
        <w:spacing w:before="2" w:line="260" w:lineRule="exact"/>
        <w:rPr>
          <w:rFonts w:ascii="Arial" w:hAnsi="Arial" w:cs="Arial"/>
          <w:color w:val="000000"/>
          <w:szCs w:val="22"/>
        </w:rPr>
      </w:pPr>
    </w:p>
    <w:p w:rsidR="00CE46F3" w:rsidRPr="00204778" w:rsidRDefault="00CE46F3" w:rsidP="00375F36">
      <w:pPr>
        <w:widowControl w:val="0"/>
        <w:autoSpaceDE w:val="0"/>
        <w:autoSpaceDN w:val="0"/>
        <w:adjustRightInd w:val="0"/>
        <w:spacing w:before="2" w:line="260" w:lineRule="exact"/>
        <w:rPr>
          <w:rFonts w:ascii="Arial" w:hAnsi="Arial" w:cs="Arial"/>
          <w:color w:val="000000"/>
          <w:szCs w:val="22"/>
        </w:rPr>
      </w:pPr>
    </w:p>
    <w:p w:rsidR="00CE46F3" w:rsidRPr="00204778" w:rsidRDefault="00CE46F3" w:rsidP="00375F36">
      <w:pPr>
        <w:widowControl w:val="0"/>
        <w:autoSpaceDE w:val="0"/>
        <w:autoSpaceDN w:val="0"/>
        <w:adjustRightInd w:val="0"/>
        <w:spacing w:before="2" w:line="260" w:lineRule="exact"/>
        <w:rPr>
          <w:rFonts w:ascii="Arial" w:hAnsi="Arial" w:cs="Arial"/>
          <w:color w:val="000000"/>
          <w:szCs w:val="22"/>
        </w:rPr>
      </w:pPr>
    </w:p>
    <w:p w:rsidR="00CE46F3" w:rsidRPr="00204778" w:rsidRDefault="00CE46F3" w:rsidP="00375F36">
      <w:pPr>
        <w:widowControl w:val="0"/>
        <w:autoSpaceDE w:val="0"/>
        <w:autoSpaceDN w:val="0"/>
        <w:adjustRightInd w:val="0"/>
        <w:spacing w:before="2" w:line="260" w:lineRule="exact"/>
        <w:rPr>
          <w:rFonts w:ascii="Arial" w:hAnsi="Arial" w:cs="Arial"/>
          <w:color w:val="000000"/>
          <w:szCs w:val="22"/>
        </w:rPr>
      </w:pPr>
    </w:p>
    <w:p w:rsidR="00CE46F3" w:rsidRPr="00204778" w:rsidRDefault="00CE46F3" w:rsidP="00375F36">
      <w:pPr>
        <w:widowControl w:val="0"/>
        <w:autoSpaceDE w:val="0"/>
        <w:autoSpaceDN w:val="0"/>
        <w:adjustRightInd w:val="0"/>
        <w:spacing w:before="2" w:line="260" w:lineRule="exact"/>
        <w:rPr>
          <w:rFonts w:ascii="Arial" w:hAnsi="Arial" w:cs="Arial"/>
          <w:color w:val="000000"/>
          <w:szCs w:val="22"/>
        </w:rPr>
      </w:pPr>
    </w:p>
    <w:p w:rsidR="00CE46F3" w:rsidRPr="00204778" w:rsidRDefault="00CE46F3" w:rsidP="00375F36">
      <w:pPr>
        <w:widowControl w:val="0"/>
        <w:autoSpaceDE w:val="0"/>
        <w:autoSpaceDN w:val="0"/>
        <w:adjustRightInd w:val="0"/>
        <w:spacing w:before="2" w:line="260" w:lineRule="exact"/>
        <w:rPr>
          <w:rFonts w:ascii="Arial" w:hAnsi="Arial" w:cs="Arial"/>
          <w:color w:val="000000"/>
          <w:szCs w:val="22"/>
        </w:rPr>
      </w:pPr>
    </w:p>
    <w:p w:rsidR="00CE46F3" w:rsidRPr="00204778" w:rsidRDefault="00CE46F3" w:rsidP="00375F36">
      <w:pPr>
        <w:widowControl w:val="0"/>
        <w:autoSpaceDE w:val="0"/>
        <w:autoSpaceDN w:val="0"/>
        <w:adjustRightInd w:val="0"/>
        <w:spacing w:before="2" w:line="260" w:lineRule="exact"/>
        <w:rPr>
          <w:rFonts w:ascii="Arial" w:hAnsi="Arial" w:cs="Arial"/>
          <w:color w:val="000000"/>
          <w:szCs w:val="22"/>
        </w:rPr>
      </w:pPr>
    </w:p>
    <w:p w:rsidR="00CE46F3" w:rsidRPr="00204778" w:rsidRDefault="00CE46F3" w:rsidP="00375F36">
      <w:pPr>
        <w:widowControl w:val="0"/>
        <w:autoSpaceDE w:val="0"/>
        <w:autoSpaceDN w:val="0"/>
        <w:adjustRightInd w:val="0"/>
        <w:spacing w:before="2" w:line="260" w:lineRule="exact"/>
        <w:rPr>
          <w:rFonts w:ascii="Arial" w:hAnsi="Arial" w:cs="Arial"/>
          <w:color w:val="000000"/>
          <w:szCs w:val="22"/>
        </w:rPr>
      </w:pPr>
    </w:p>
    <w:p w:rsidR="00CE46F3" w:rsidRPr="00204778" w:rsidRDefault="00CE46F3" w:rsidP="00375F36">
      <w:pPr>
        <w:widowControl w:val="0"/>
        <w:autoSpaceDE w:val="0"/>
        <w:autoSpaceDN w:val="0"/>
        <w:adjustRightInd w:val="0"/>
        <w:spacing w:before="2" w:line="260" w:lineRule="exact"/>
        <w:rPr>
          <w:rFonts w:ascii="Arial" w:hAnsi="Arial" w:cs="Arial"/>
          <w:color w:val="000000"/>
          <w:szCs w:val="22"/>
        </w:rPr>
      </w:pPr>
    </w:p>
    <w:p w:rsidR="00CE46F3" w:rsidRPr="00204778" w:rsidRDefault="00CE46F3" w:rsidP="00375F36">
      <w:pPr>
        <w:widowControl w:val="0"/>
        <w:autoSpaceDE w:val="0"/>
        <w:autoSpaceDN w:val="0"/>
        <w:adjustRightInd w:val="0"/>
        <w:spacing w:before="2" w:line="260" w:lineRule="exact"/>
        <w:rPr>
          <w:rFonts w:ascii="Arial" w:hAnsi="Arial" w:cs="Arial"/>
          <w:color w:val="000000"/>
          <w:szCs w:val="22"/>
        </w:rPr>
      </w:pPr>
    </w:p>
    <w:p w:rsidR="00CE46F3" w:rsidRPr="00204778" w:rsidRDefault="00CE46F3" w:rsidP="00375F36">
      <w:pPr>
        <w:widowControl w:val="0"/>
        <w:autoSpaceDE w:val="0"/>
        <w:autoSpaceDN w:val="0"/>
        <w:adjustRightInd w:val="0"/>
        <w:spacing w:before="2" w:line="260" w:lineRule="exact"/>
        <w:rPr>
          <w:rFonts w:ascii="Arial" w:hAnsi="Arial" w:cs="Arial"/>
          <w:color w:val="000000"/>
          <w:szCs w:val="22"/>
        </w:rPr>
      </w:pPr>
    </w:p>
    <w:p w:rsidR="00CE46F3" w:rsidRPr="00204778" w:rsidRDefault="00CE46F3" w:rsidP="00375F36">
      <w:pPr>
        <w:widowControl w:val="0"/>
        <w:autoSpaceDE w:val="0"/>
        <w:autoSpaceDN w:val="0"/>
        <w:adjustRightInd w:val="0"/>
        <w:spacing w:before="2" w:line="260" w:lineRule="exact"/>
        <w:rPr>
          <w:rFonts w:ascii="Arial" w:hAnsi="Arial" w:cs="Arial"/>
          <w:color w:val="000000"/>
          <w:szCs w:val="22"/>
        </w:rPr>
      </w:pPr>
    </w:p>
    <w:p w:rsidR="00CE46F3" w:rsidRPr="00204778" w:rsidRDefault="00CE46F3" w:rsidP="00375F36">
      <w:pPr>
        <w:widowControl w:val="0"/>
        <w:autoSpaceDE w:val="0"/>
        <w:autoSpaceDN w:val="0"/>
        <w:adjustRightInd w:val="0"/>
        <w:spacing w:before="2" w:line="260" w:lineRule="exact"/>
        <w:rPr>
          <w:rFonts w:ascii="Arial" w:hAnsi="Arial" w:cs="Arial"/>
          <w:color w:val="000000"/>
          <w:szCs w:val="22"/>
        </w:rPr>
      </w:pPr>
    </w:p>
    <w:p w:rsidR="00CE46F3" w:rsidRPr="00204778" w:rsidRDefault="00CE46F3" w:rsidP="00375F36">
      <w:pPr>
        <w:widowControl w:val="0"/>
        <w:autoSpaceDE w:val="0"/>
        <w:autoSpaceDN w:val="0"/>
        <w:adjustRightInd w:val="0"/>
        <w:spacing w:before="2" w:line="260" w:lineRule="exact"/>
        <w:rPr>
          <w:rFonts w:ascii="Arial" w:hAnsi="Arial" w:cs="Arial"/>
          <w:color w:val="000000"/>
          <w:szCs w:val="22"/>
        </w:rPr>
      </w:pPr>
    </w:p>
    <w:p w:rsidR="00CE46F3" w:rsidRPr="00204778" w:rsidRDefault="00CE46F3" w:rsidP="00375F36">
      <w:pPr>
        <w:widowControl w:val="0"/>
        <w:autoSpaceDE w:val="0"/>
        <w:autoSpaceDN w:val="0"/>
        <w:adjustRightInd w:val="0"/>
        <w:spacing w:before="2" w:line="260" w:lineRule="exact"/>
        <w:rPr>
          <w:rFonts w:ascii="Arial" w:hAnsi="Arial" w:cs="Arial"/>
          <w:color w:val="000000"/>
          <w:szCs w:val="22"/>
        </w:rPr>
      </w:pPr>
    </w:p>
    <w:p w:rsidR="00CE46F3" w:rsidRPr="00204778" w:rsidRDefault="00CE46F3" w:rsidP="00375F36">
      <w:pPr>
        <w:widowControl w:val="0"/>
        <w:autoSpaceDE w:val="0"/>
        <w:autoSpaceDN w:val="0"/>
        <w:adjustRightInd w:val="0"/>
        <w:spacing w:before="2" w:line="260" w:lineRule="exact"/>
        <w:rPr>
          <w:rFonts w:ascii="Arial" w:hAnsi="Arial" w:cs="Arial"/>
          <w:color w:val="000000"/>
          <w:szCs w:val="22"/>
        </w:rPr>
      </w:pPr>
    </w:p>
    <w:p w:rsidR="00CE46F3" w:rsidRPr="00204778" w:rsidRDefault="00CE46F3" w:rsidP="00375F36">
      <w:pPr>
        <w:widowControl w:val="0"/>
        <w:autoSpaceDE w:val="0"/>
        <w:autoSpaceDN w:val="0"/>
        <w:adjustRightInd w:val="0"/>
        <w:spacing w:before="2" w:line="260" w:lineRule="exact"/>
        <w:rPr>
          <w:rFonts w:ascii="Arial" w:hAnsi="Arial" w:cs="Arial"/>
          <w:color w:val="000000"/>
          <w:szCs w:val="22"/>
        </w:rPr>
      </w:pPr>
    </w:p>
    <w:p w:rsidR="00375F36" w:rsidRPr="00204778" w:rsidRDefault="00375F36" w:rsidP="00382788">
      <w:pPr>
        <w:spacing w:after="200" w:line="276" w:lineRule="auto"/>
        <w:rPr>
          <w:rFonts w:ascii="Arial" w:hAnsi="Arial" w:cs="Arial"/>
          <w:color w:val="000000"/>
          <w:szCs w:val="22"/>
        </w:rPr>
      </w:pPr>
    </w:p>
    <w:p w:rsidR="00CE46F3" w:rsidRPr="00204778" w:rsidRDefault="00CE46F3" w:rsidP="00382788">
      <w:pPr>
        <w:spacing w:after="200" w:line="276" w:lineRule="auto"/>
        <w:rPr>
          <w:rFonts w:ascii="Arial" w:hAnsi="Arial" w:cs="Arial"/>
          <w:color w:val="000000"/>
          <w:szCs w:val="22"/>
        </w:rPr>
      </w:pPr>
    </w:p>
    <w:p w:rsidR="00CE46F3" w:rsidRPr="00204778" w:rsidRDefault="00CE46F3" w:rsidP="00382788">
      <w:pPr>
        <w:spacing w:after="200" w:line="276" w:lineRule="auto"/>
        <w:rPr>
          <w:rFonts w:ascii="Arial" w:hAnsi="Arial" w:cs="Arial"/>
          <w:color w:val="000000"/>
          <w:szCs w:val="22"/>
        </w:rPr>
      </w:pPr>
    </w:p>
    <w:p w:rsidR="001A52FC" w:rsidRDefault="001A52FC">
      <w:pPr>
        <w:spacing w:after="200" w:line="276" w:lineRule="auto"/>
        <w:rPr>
          <w:rFonts w:ascii="Arial" w:hAnsi="Arial" w:cs="Arial"/>
          <w:color w:val="000000"/>
          <w:szCs w:val="22"/>
        </w:rPr>
      </w:pPr>
    </w:p>
    <w:p w:rsidR="001A52FC" w:rsidRDefault="001A52FC">
      <w:pPr>
        <w:spacing w:after="200" w:line="276" w:lineRule="auto"/>
        <w:rPr>
          <w:rFonts w:ascii="Arial" w:hAnsi="Arial" w:cs="Arial"/>
          <w:color w:val="000000"/>
          <w:szCs w:val="22"/>
        </w:rPr>
      </w:pPr>
    </w:p>
    <w:p w:rsidR="001A52FC" w:rsidRDefault="001A52FC">
      <w:pPr>
        <w:spacing w:after="200" w:line="276" w:lineRule="auto"/>
        <w:rPr>
          <w:rFonts w:ascii="Arial" w:hAnsi="Arial" w:cs="Arial"/>
          <w:color w:val="000000"/>
          <w:szCs w:val="22"/>
        </w:rPr>
      </w:pPr>
    </w:p>
    <w:p w:rsidR="001A52FC" w:rsidRDefault="001A52FC">
      <w:pPr>
        <w:spacing w:after="200" w:line="276" w:lineRule="auto"/>
        <w:rPr>
          <w:rFonts w:ascii="Arial" w:hAnsi="Arial" w:cs="Arial"/>
          <w:color w:val="000000"/>
          <w:szCs w:val="22"/>
        </w:rPr>
      </w:pPr>
    </w:p>
    <w:p w:rsidR="001A52FC" w:rsidRDefault="001A52FC">
      <w:pPr>
        <w:spacing w:after="200" w:line="276" w:lineRule="auto"/>
        <w:rPr>
          <w:rFonts w:ascii="Arial" w:hAnsi="Arial" w:cs="Arial"/>
          <w:color w:val="000000"/>
          <w:szCs w:val="22"/>
        </w:rPr>
      </w:pPr>
    </w:p>
    <w:p w:rsidR="001A52FC" w:rsidRDefault="001A52FC">
      <w:pPr>
        <w:spacing w:after="200" w:line="276" w:lineRule="auto"/>
        <w:rPr>
          <w:rFonts w:ascii="Arial" w:hAnsi="Arial" w:cs="Arial"/>
          <w:color w:val="000000"/>
          <w:szCs w:val="22"/>
        </w:rPr>
      </w:pPr>
    </w:p>
    <w:p w:rsidR="001A52FC" w:rsidRDefault="001A52FC">
      <w:pPr>
        <w:spacing w:after="200" w:line="276" w:lineRule="auto"/>
        <w:rPr>
          <w:rFonts w:ascii="Arial" w:hAnsi="Arial" w:cs="Arial"/>
          <w:color w:val="000000"/>
          <w:szCs w:val="22"/>
        </w:rPr>
      </w:pPr>
    </w:p>
    <w:p w:rsidR="001A52FC" w:rsidRDefault="001A52FC">
      <w:pPr>
        <w:spacing w:after="200" w:line="276" w:lineRule="auto"/>
        <w:rPr>
          <w:rFonts w:ascii="Arial" w:hAnsi="Arial" w:cs="Arial"/>
          <w:color w:val="000000"/>
          <w:szCs w:val="22"/>
        </w:rPr>
      </w:pPr>
    </w:p>
    <w:p w:rsidR="001A52FC" w:rsidRDefault="001A52FC">
      <w:pPr>
        <w:spacing w:after="200" w:line="276" w:lineRule="auto"/>
        <w:rPr>
          <w:rFonts w:ascii="Arial" w:hAnsi="Arial" w:cs="Arial"/>
          <w:color w:val="000000"/>
          <w:szCs w:val="22"/>
        </w:rPr>
      </w:pPr>
    </w:p>
    <w:p w:rsidR="001A52FC" w:rsidRDefault="001A52FC">
      <w:pPr>
        <w:spacing w:after="200" w:line="276" w:lineRule="auto"/>
        <w:rPr>
          <w:rFonts w:ascii="Arial" w:hAnsi="Arial" w:cs="Arial"/>
          <w:color w:val="000000"/>
          <w:szCs w:val="22"/>
        </w:rPr>
      </w:pPr>
    </w:p>
    <w:p w:rsidR="001A52FC" w:rsidRPr="00A8466B" w:rsidRDefault="001A52FC" w:rsidP="001A52FC">
      <w:pPr>
        <w:widowControl w:val="0"/>
        <w:autoSpaceDE w:val="0"/>
        <w:autoSpaceDN w:val="0"/>
        <w:adjustRightInd w:val="0"/>
        <w:spacing w:before="2" w:line="260" w:lineRule="exact"/>
        <w:ind w:left="720"/>
        <w:rPr>
          <w:rFonts w:ascii="Arial" w:hAnsi="Arial" w:cs="Arial"/>
          <w:color w:val="000000"/>
          <w:szCs w:val="22"/>
        </w:rPr>
      </w:pPr>
      <w:r w:rsidRPr="00A8466B">
        <w:rPr>
          <w:rFonts w:ascii="Arial" w:hAnsi="Arial" w:cs="Arial"/>
          <w:b/>
          <w:color w:val="000000"/>
          <w:szCs w:val="22"/>
        </w:rPr>
        <w:t>Note:</w:t>
      </w:r>
      <w:r>
        <w:rPr>
          <w:rFonts w:ascii="Arial" w:hAnsi="Arial" w:cs="Arial"/>
          <w:color w:val="000000"/>
          <w:szCs w:val="22"/>
        </w:rPr>
        <w:t xml:space="preserve"> Under the Reporting Entity and State/Provincial/Voluntary Admin Access section, User must assign the Reporting Entity that is responsible for reporting generation data for the asset.</w:t>
      </w:r>
    </w:p>
    <w:p w:rsidR="00CE46F3" w:rsidRPr="00204778" w:rsidRDefault="00CE46F3">
      <w:pPr>
        <w:spacing w:after="200" w:line="276" w:lineRule="auto"/>
        <w:rPr>
          <w:rFonts w:ascii="Arial" w:hAnsi="Arial" w:cs="Arial"/>
          <w:color w:val="000000"/>
          <w:szCs w:val="22"/>
        </w:rPr>
      </w:pPr>
      <w:r w:rsidRPr="00204778">
        <w:rPr>
          <w:rFonts w:ascii="Arial" w:hAnsi="Arial" w:cs="Arial"/>
          <w:color w:val="000000"/>
          <w:szCs w:val="22"/>
        </w:rPr>
        <w:br w:type="page"/>
      </w:r>
    </w:p>
    <w:p w:rsidR="0024799B" w:rsidRPr="00204778" w:rsidRDefault="0024799B" w:rsidP="0024799B">
      <w:pPr>
        <w:pStyle w:val="ListParagraph"/>
        <w:numPr>
          <w:ilvl w:val="0"/>
          <w:numId w:val="4"/>
        </w:numPr>
        <w:rPr>
          <w:rFonts w:ascii="Arial" w:hAnsi="Arial" w:cs="Arial"/>
          <w:color w:val="000000"/>
          <w:szCs w:val="22"/>
        </w:rPr>
      </w:pPr>
      <w:r w:rsidRPr="00204778">
        <w:rPr>
          <w:rFonts w:ascii="Arial" w:hAnsi="Arial" w:cs="Arial"/>
          <w:color w:val="000000"/>
          <w:szCs w:val="22"/>
        </w:rPr>
        <w:lastRenderedPageBreak/>
        <w:t xml:space="preserve">In the Generator/Project Information screen, select the </w:t>
      </w:r>
      <w:r>
        <w:rPr>
          <w:rFonts w:ascii="Arial" w:hAnsi="Arial" w:cs="Arial"/>
          <w:color w:val="000000"/>
          <w:szCs w:val="22"/>
        </w:rPr>
        <w:t xml:space="preserve">‘Yes’ Radio Button for the </w:t>
      </w:r>
      <w:r w:rsidRPr="00204778">
        <w:rPr>
          <w:rFonts w:ascii="Arial" w:hAnsi="Arial" w:cs="Arial"/>
          <w:color w:val="000000"/>
          <w:szCs w:val="22"/>
        </w:rPr>
        <w:t>REC State/Provincial/Voluntary Eligibilities that apply for the asset.</w:t>
      </w:r>
      <w:r w:rsidRPr="00204778">
        <w:rPr>
          <w:rFonts w:ascii="Arial" w:hAnsi="Arial" w:cs="Arial"/>
          <w:noProof/>
        </w:rPr>
        <w:t xml:space="preserve"> </w:t>
      </w:r>
    </w:p>
    <w:p w:rsidR="00CE46F3" w:rsidRPr="00204778" w:rsidRDefault="00CE46F3" w:rsidP="00CE46F3">
      <w:pPr>
        <w:rPr>
          <w:rFonts w:ascii="Arial" w:hAnsi="Arial" w:cs="Arial"/>
          <w:color w:val="000000"/>
          <w:szCs w:val="22"/>
        </w:rPr>
      </w:pPr>
    </w:p>
    <w:p w:rsidR="00CE46F3" w:rsidRPr="00204778" w:rsidRDefault="00E84E8B" w:rsidP="00CE46F3">
      <w:pPr>
        <w:jc w:val="center"/>
        <w:rPr>
          <w:rFonts w:ascii="Arial" w:hAnsi="Arial" w:cs="Arial"/>
          <w:color w:val="000000"/>
          <w:szCs w:val="22"/>
        </w:rPr>
      </w:pPr>
      <w:r>
        <w:rPr>
          <w:rFonts w:ascii="Arial" w:hAnsi="Arial" w:cs="Arial"/>
          <w:noProof/>
          <w:color w:val="000000"/>
          <w:szCs w:val="22"/>
        </w:rPr>
        <w:drawing>
          <wp:inline distT="0" distB="0" distL="0" distR="0" wp14:anchorId="43E579EC" wp14:editId="4C40553E">
            <wp:extent cx="3500952" cy="7125004"/>
            <wp:effectExtent l="171450" t="171450" r="385445" b="3619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1010" cy="7125123"/>
                    </a:xfrm>
                    <a:prstGeom prst="rect">
                      <a:avLst/>
                    </a:prstGeom>
                    <a:ln>
                      <a:noFill/>
                    </a:ln>
                    <a:effectLst>
                      <a:outerShdw blurRad="292100" dist="139700" dir="2700000" algn="tl" rotWithShape="0">
                        <a:srgbClr val="333333">
                          <a:alpha val="65000"/>
                        </a:srgbClr>
                      </a:outerShdw>
                    </a:effectLst>
                  </pic:spPr>
                </pic:pic>
              </a:graphicData>
            </a:graphic>
          </wp:inline>
        </w:drawing>
      </w:r>
      <w:r w:rsidR="00CE46F3" w:rsidRPr="00204778">
        <w:rPr>
          <w:rFonts w:ascii="Arial" w:hAnsi="Arial" w:cs="Arial"/>
          <w:color w:val="000000"/>
          <w:szCs w:val="22"/>
        </w:rPr>
        <w:br w:type="page"/>
      </w:r>
    </w:p>
    <w:p w:rsidR="0024799B" w:rsidRPr="00204778" w:rsidRDefault="0024799B" w:rsidP="0024799B">
      <w:pPr>
        <w:pStyle w:val="ListParagraph"/>
        <w:numPr>
          <w:ilvl w:val="0"/>
          <w:numId w:val="4"/>
        </w:numPr>
        <w:rPr>
          <w:rFonts w:ascii="Arial" w:hAnsi="Arial" w:cs="Arial"/>
          <w:noProof/>
        </w:rPr>
      </w:pPr>
      <w:r>
        <w:rPr>
          <w:rFonts w:ascii="Arial" w:hAnsi="Arial" w:cs="Arial"/>
          <w:color w:val="000000"/>
          <w:szCs w:val="22"/>
        </w:rPr>
        <w:lastRenderedPageBreak/>
        <w:t xml:space="preserve">Once </w:t>
      </w:r>
      <w:r w:rsidRPr="00204778">
        <w:rPr>
          <w:rFonts w:ascii="Arial" w:hAnsi="Arial" w:cs="Arial"/>
          <w:color w:val="000000"/>
          <w:szCs w:val="22"/>
        </w:rPr>
        <w:t xml:space="preserve">all the </w:t>
      </w:r>
      <w:r>
        <w:rPr>
          <w:rFonts w:ascii="Arial" w:hAnsi="Arial" w:cs="Arial"/>
          <w:color w:val="000000"/>
          <w:szCs w:val="22"/>
        </w:rPr>
        <w:t xml:space="preserve">required </w:t>
      </w:r>
      <w:r w:rsidRPr="00204778">
        <w:rPr>
          <w:rFonts w:ascii="Arial" w:hAnsi="Arial" w:cs="Arial"/>
          <w:color w:val="000000"/>
          <w:szCs w:val="22"/>
        </w:rPr>
        <w:t xml:space="preserve">data has been entered </w:t>
      </w:r>
      <w:r>
        <w:rPr>
          <w:rFonts w:ascii="Arial" w:hAnsi="Arial" w:cs="Arial"/>
          <w:color w:val="000000"/>
          <w:szCs w:val="22"/>
        </w:rPr>
        <w:t xml:space="preserve">in Asset Registration, </w:t>
      </w:r>
      <w:r w:rsidRPr="00204778">
        <w:rPr>
          <w:rFonts w:ascii="Arial" w:hAnsi="Arial" w:cs="Arial"/>
          <w:color w:val="000000"/>
          <w:szCs w:val="22"/>
        </w:rPr>
        <w:t>click the ‘Submit for Approval’ button to create the new Asset.</w:t>
      </w:r>
    </w:p>
    <w:p w:rsidR="00CE46F3" w:rsidRPr="00204778" w:rsidRDefault="00CE46F3" w:rsidP="00CE46F3">
      <w:pPr>
        <w:rPr>
          <w:rFonts w:ascii="Arial" w:hAnsi="Arial" w:cs="Arial"/>
          <w:color w:val="000000"/>
          <w:szCs w:val="22"/>
        </w:rPr>
      </w:pPr>
    </w:p>
    <w:p w:rsidR="00CE46F3" w:rsidRPr="00204778" w:rsidRDefault="00E84E8B" w:rsidP="00CE46F3">
      <w:pPr>
        <w:jc w:val="center"/>
        <w:rPr>
          <w:rFonts w:ascii="Arial" w:hAnsi="Arial" w:cs="Arial"/>
          <w:color w:val="000000"/>
          <w:szCs w:val="22"/>
        </w:rPr>
      </w:pPr>
      <w:r>
        <w:rPr>
          <w:rFonts w:ascii="Arial" w:hAnsi="Arial" w:cs="Arial"/>
          <w:noProof/>
          <w:color w:val="000000"/>
          <w:szCs w:val="22"/>
        </w:rPr>
        <w:drawing>
          <wp:inline distT="0" distB="0" distL="0" distR="0" wp14:anchorId="201869E5" wp14:editId="7382BEB2">
            <wp:extent cx="3619567" cy="7366406"/>
            <wp:effectExtent l="171450" t="171450" r="381000" b="3683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627" cy="7366529"/>
                    </a:xfrm>
                    <a:prstGeom prst="rect">
                      <a:avLst/>
                    </a:prstGeom>
                    <a:ln>
                      <a:noFill/>
                    </a:ln>
                    <a:effectLst>
                      <a:outerShdw blurRad="292100" dist="139700" dir="2700000" algn="tl" rotWithShape="0">
                        <a:srgbClr val="333333">
                          <a:alpha val="65000"/>
                        </a:srgbClr>
                      </a:outerShdw>
                    </a:effectLst>
                  </pic:spPr>
                </pic:pic>
              </a:graphicData>
            </a:graphic>
          </wp:inline>
        </w:drawing>
      </w:r>
    </w:p>
    <w:p w:rsidR="00CE46F3" w:rsidRPr="00204778" w:rsidRDefault="00CE46F3" w:rsidP="00CE46F3">
      <w:pPr>
        <w:spacing w:after="200" w:line="276" w:lineRule="auto"/>
        <w:rPr>
          <w:rFonts w:ascii="Arial" w:hAnsi="Arial" w:cs="Arial"/>
          <w:noProof/>
        </w:rPr>
      </w:pPr>
    </w:p>
    <w:p w:rsidR="0024799B" w:rsidRPr="00204778" w:rsidRDefault="0024799B" w:rsidP="0024799B">
      <w:pPr>
        <w:pStyle w:val="ListParagraph"/>
        <w:numPr>
          <w:ilvl w:val="0"/>
          <w:numId w:val="4"/>
        </w:numPr>
        <w:rPr>
          <w:rFonts w:ascii="Arial" w:hAnsi="Arial" w:cs="Arial"/>
          <w:noProof/>
        </w:rPr>
      </w:pPr>
      <w:r w:rsidRPr="00204778">
        <w:rPr>
          <w:rFonts w:ascii="Arial" w:hAnsi="Arial" w:cs="Arial"/>
          <w:noProof/>
        </w:rPr>
        <w:lastRenderedPageBreak/>
        <w:t xml:space="preserve">After User clicks </w:t>
      </w:r>
      <w:r>
        <w:rPr>
          <w:rFonts w:ascii="Arial" w:hAnsi="Arial" w:cs="Arial"/>
          <w:noProof/>
        </w:rPr>
        <w:t>the</w:t>
      </w:r>
      <w:r w:rsidRPr="00204778">
        <w:rPr>
          <w:rFonts w:ascii="Arial" w:hAnsi="Arial" w:cs="Arial"/>
          <w:noProof/>
        </w:rPr>
        <w:t xml:space="preserve"> ‘Submit for Approval’</w:t>
      </w:r>
      <w:r>
        <w:rPr>
          <w:rFonts w:ascii="Arial" w:hAnsi="Arial" w:cs="Arial"/>
          <w:noProof/>
        </w:rPr>
        <w:t xml:space="preserve"> button</w:t>
      </w:r>
      <w:r w:rsidRPr="00204778">
        <w:rPr>
          <w:rFonts w:ascii="Arial" w:hAnsi="Arial" w:cs="Arial"/>
          <w:noProof/>
        </w:rPr>
        <w:t>,a confirmation message appears to inform the User that the Asset has been created and</w:t>
      </w:r>
      <w:r w:rsidR="000912A3">
        <w:rPr>
          <w:rFonts w:ascii="Arial" w:hAnsi="Arial" w:cs="Arial"/>
          <w:noProof/>
        </w:rPr>
        <w:t xml:space="preserve"> is</w:t>
      </w:r>
      <w:r w:rsidRPr="00204778">
        <w:rPr>
          <w:rFonts w:ascii="Arial" w:hAnsi="Arial" w:cs="Arial"/>
          <w:noProof/>
        </w:rPr>
        <w:t xml:space="preserve"> pending approval by the NAR Administrator. </w:t>
      </w:r>
    </w:p>
    <w:p w:rsidR="00CE46F3" w:rsidRPr="00204778" w:rsidRDefault="00CE46F3" w:rsidP="00CE46F3">
      <w:pPr>
        <w:jc w:val="center"/>
        <w:rPr>
          <w:rFonts w:ascii="Arial" w:hAnsi="Arial" w:cs="Arial"/>
          <w:noProof/>
          <w:color w:val="000000"/>
          <w:szCs w:val="22"/>
        </w:rPr>
      </w:pPr>
    </w:p>
    <w:p w:rsidR="00CE46F3" w:rsidRPr="00204778" w:rsidRDefault="005526C0" w:rsidP="00CE46F3">
      <w:pPr>
        <w:jc w:val="center"/>
        <w:rPr>
          <w:rFonts w:ascii="Arial" w:hAnsi="Arial" w:cs="Arial"/>
          <w:noProof/>
          <w:color w:val="000000"/>
          <w:szCs w:val="22"/>
        </w:rPr>
      </w:pPr>
      <w:r>
        <w:rPr>
          <w:rFonts w:ascii="Arial" w:hAnsi="Arial" w:cs="Arial"/>
          <w:noProof/>
          <w:color w:val="000000"/>
          <w:szCs w:val="22"/>
        </w:rPr>
        <w:drawing>
          <wp:inline distT="0" distB="0" distL="0" distR="0">
            <wp:extent cx="4411345" cy="1155700"/>
            <wp:effectExtent l="171450" t="171450" r="389255" b="36830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1345" cy="1155700"/>
                    </a:xfrm>
                    <a:prstGeom prst="rect">
                      <a:avLst/>
                    </a:prstGeom>
                    <a:ln>
                      <a:noFill/>
                    </a:ln>
                    <a:effectLst>
                      <a:outerShdw blurRad="292100" dist="139700" dir="2700000" algn="tl" rotWithShape="0">
                        <a:srgbClr val="333333">
                          <a:alpha val="65000"/>
                        </a:srgbClr>
                      </a:outerShdw>
                    </a:effectLst>
                  </pic:spPr>
                </pic:pic>
              </a:graphicData>
            </a:graphic>
          </wp:inline>
        </w:drawing>
      </w:r>
    </w:p>
    <w:p w:rsidR="00CE46F3" w:rsidRPr="00204778" w:rsidRDefault="00CE46F3" w:rsidP="00CE46F3">
      <w:pPr>
        <w:jc w:val="center"/>
        <w:rPr>
          <w:rFonts w:ascii="Arial" w:hAnsi="Arial" w:cs="Arial"/>
          <w:color w:val="000000"/>
          <w:szCs w:val="22"/>
        </w:rPr>
      </w:pPr>
    </w:p>
    <w:p w:rsidR="0024799B" w:rsidRPr="00204778" w:rsidRDefault="0024799B" w:rsidP="0024799B">
      <w:pPr>
        <w:pStyle w:val="ListParagraph"/>
        <w:widowControl w:val="0"/>
        <w:autoSpaceDE w:val="0"/>
        <w:autoSpaceDN w:val="0"/>
        <w:adjustRightInd w:val="0"/>
        <w:spacing w:before="2" w:line="260" w:lineRule="exact"/>
        <w:rPr>
          <w:rFonts w:ascii="Arial" w:hAnsi="Arial" w:cs="Arial"/>
          <w:color w:val="000000"/>
          <w:szCs w:val="22"/>
        </w:rPr>
      </w:pPr>
      <w:r w:rsidRPr="00204778">
        <w:rPr>
          <w:rFonts w:ascii="Arial" w:hAnsi="Arial" w:cs="Arial"/>
          <w:b/>
          <w:color w:val="000000"/>
          <w:szCs w:val="22"/>
        </w:rPr>
        <w:t>Note:</w:t>
      </w:r>
      <w:r w:rsidRPr="00204778">
        <w:rPr>
          <w:rFonts w:ascii="Arial" w:hAnsi="Arial" w:cs="Arial"/>
          <w:color w:val="000000"/>
          <w:szCs w:val="22"/>
        </w:rPr>
        <w:t xml:space="preserve">  At any time during this process, the User can click the ‘Save’ button and return to the Asset to complete the registration at a later time.  The User should only click the ‘Submit for Approval’ button when all the necessary information is </w:t>
      </w:r>
      <w:r>
        <w:rPr>
          <w:rFonts w:ascii="Arial" w:hAnsi="Arial" w:cs="Arial"/>
          <w:color w:val="000000"/>
          <w:szCs w:val="22"/>
        </w:rPr>
        <w:t xml:space="preserve">entered </w:t>
      </w:r>
      <w:r w:rsidRPr="00204778">
        <w:rPr>
          <w:rFonts w:ascii="Arial" w:hAnsi="Arial" w:cs="Arial"/>
          <w:color w:val="000000"/>
          <w:szCs w:val="22"/>
        </w:rPr>
        <w:t xml:space="preserve">and is ready for </w:t>
      </w:r>
      <w:r>
        <w:rPr>
          <w:rFonts w:ascii="Arial" w:hAnsi="Arial" w:cs="Arial"/>
          <w:color w:val="000000"/>
          <w:szCs w:val="22"/>
        </w:rPr>
        <w:t xml:space="preserve">Asset </w:t>
      </w:r>
      <w:r w:rsidRPr="00204778">
        <w:rPr>
          <w:rFonts w:ascii="Arial" w:hAnsi="Arial" w:cs="Arial"/>
          <w:color w:val="000000"/>
          <w:szCs w:val="22"/>
        </w:rPr>
        <w:t>to be created.</w:t>
      </w:r>
    </w:p>
    <w:p w:rsidR="00CE46F3" w:rsidRPr="00204778" w:rsidRDefault="0024799B" w:rsidP="00CE46F3">
      <w:pPr>
        <w:rPr>
          <w:rFonts w:ascii="Arial" w:hAnsi="Arial" w:cs="Arial"/>
          <w:color w:val="000000"/>
          <w:szCs w:val="22"/>
        </w:rPr>
      </w:pPr>
      <w:r w:rsidRPr="00204778">
        <w:rPr>
          <w:rFonts w:ascii="Arial" w:hAnsi="Arial" w:cs="Arial"/>
          <w:color w:val="000000"/>
          <w:szCs w:val="22"/>
        </w:rPr>
        <w:br w:type="page"/>
      </w:r>
    </w:p>
    <w:tbl>
      <w:tblPr>
        <w:tblpPr w:leftFromText="180" w:rightFromText="180" w:vertAnchor="text" w:horzAnchor="margin" w:tblpXSpec="center" w:tblpY="142"/>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0728"/>
      </w:tblGrid>
      <w:tr w:rsidR="004957E7" w:rsidRPr="00204778" w:rsidTr="00041871">
        <w:trPr>
          <w:trHeight w:val="360"/>
        </w:trPr>
        <w:tc>
          <w:tcPr>
            <w:tcW w:w="10728" w:type="dxa"/>
            <w:tcBorders>
              <w:top w:val="nil"/>
              <w:left w:val="single" w:sz="4" w:space="0" w:color="FFFFFF"/>
              <w:bottom w:val="single" w:sz="4" w:space="0" w:color="FFFFFF"/>
              <w:right w:val="single" w:sz="4" w:space="0" w:color="FFFFFF"/>
            </w:tcBorders>
            <w:shd w:val="solid" w:color="709C4A" w:fill="auto"/>
            <w:vAlign w:val="center"/>
          </w:tcPr>
          <w:p w:rsidR="004957E7" w:rsidRPr="00204778" w:rsidRDefault="00123CA5" w:rsidP="001E3957">
            <w:pPr>
              <w:rPr>
                <w:rFonts w:ascii="Arial" w:hAnsi="Arial" w:cs="Arial"/>
                <w:b/>
                <w:color w:val="FFFFFF" w:themeColor="background1"/>
                <w:sz w:val="28"/>
                <w:szCs w:val="28"/>
              </w:rPr>
            </w:pPr>
            <w:r w:rsidRPr="00204778">
              <w:rPr>
                <w:rFonts w:ascii="Arial" w:hAnsi="Arial" w:cs="Arial"/>
                <w:b/>
                <w:color w:val="FFFFFF" w:themeColor="background1"/>
                <w:sz w:val="28"/>
                <w:szCs w:val="28"/>
              </w:rPr>
              <w:lastRenderedPageBreak/>
              <w:t>C</w:t>
            </w:r>
            <w:r w:rsidR="004957E7" w:rsidRPr="00204778">
              <w:rPr>
                <w:rFonts w:ascii="Arial" w:hAnsi="Arial" w:cs="Arial"/>
                <w:b/>
                <w:color w:val="FFFFFF" w:themeColor="background1"/>
                <w:sz w:val="28"/>
                <w:szCs w:val="28"/>
              </w:rPr>
              <w:t xml:space="preserve">.  </w:t>
            </w:r>
            <w:r w:rsidR="001E3957">
              <w:rPr>
                <w:rFonts w:ascii="Arial" w:hAnsi="Arial" w:cs="Arial"/>
                <w:b/>
                <w:color w:val="FFFFFF" w:themeColor="background1"/>
                <w:sz w:val="28"/>
                <w:szCs w:val="28"/>
              </w:rPr>
              <w:t>Generation</w:t>
            </w:r>
            <w:r w:rsidR="004957E7" w:rsidRPr="00204778">
              <w:rPr>
                <w:rFonts w:ascii="Arial" w:hAnsi="Arial" w:cs="Arial"/>
                <w:b/>
                <w:color w:val="FFFFFF" w:themeColor="background1"/>
                <w:sz w:val="28"/>
                <w:szCs w:val="28"/>
              </w:rPr>
              <w:t xml:space="preserve"> </w:t>
            </w:r>
            <w:r w:rsidR="005078E3">
              <w:rPr>
                <w:rFonts w:ascii="Arial" w:hAnsi="Arial" w:cs="Arial"/>
                <w:b/>
                <w:color w:val="FFFFFF" w:themeColor="background1"/>
                <w:sz w:val="28"/>
                <w:szCs w:val="28"/>
              </w:rPr>
              <w:t>Data Loading</w:t>
            </w:r>
          </w:p>
        </w:tc>
      </w:tr>
    </w:tbl>
    <w:p w:rsidR="004957E7" w:rsidRPr="00204778" w:rsidRDefault="004957E7" w:rsidP="004957E7">
      <w:pPr>
        <w:rPr>
          <w:rFonts w:ascii="Arial" w:hAnsi="Arial" w:cs="Arial"/>
          <w:bCs/>
          <w:noProof/>
          <w:color w:val="336699"/>
          <w:szCs w:val="22"/>
        </w:rPr>
      </w:pPr>
    </w:p>
    <w:p w:rsidR="004957E7" w:rsidRPr="00204778" w:rsidRDefault="004957E7" w:rsidP="004957E7">
      <w:pPr>
        <w:rPr>
          <w:rFonts w:ascii="Arial" w:hAnsi="Arial" w:cs="Arial"/>
          <w:bCs/>
          <w:noProof/>
          <w:szCs w:val="22"/>
        </w:rPr>
      </w:pPr>
      <w:r w:rsidRPr="00204778">
        <w:rPr>
          <w:rFonts w:ascii="Arial" w:hAnsi="Arial" w:cs="Arial"/>
          <w:bCs/>
          <w:noProof/>
          <w:szCs w:val="22"/>
        </w:rPr>
        <w:t xml:space="preserve">The </w:t>
      </w:r>
      <w:r w:rsidR="00CE46F3" w:rsidRPr="00204778">
        <w:rPr>
          <w:rFonts w:ascii="Arial" w:hAnsi="Arial" w:cs="Arial"/>
          <w:bCs/>
          <w:noProof/>
          <w:szCs w:val="22"/>
        </w:rPr>
        <w:t xml:space="preserve">Reporting Entity </w:t>
      </w:r>
      <w:r w:rsidR="00C965A5" w:rsidRPr="00204778">
        <w:rPr>
          <w:rFonts w:ascii="Arial" w:hAnsi="Arial" w:cs="Arial"/>
          <w:bCs/>
          <w:noProof/>
          <w:szCs w:val="22"/>
        </w:rPr>
        <w:t>of the Asset</w:t>
      </w:r>
      <w:r w:rsidRPr="00204778">
        <w:rPr>
          <w:rFonts w:ascii="Arial" w:hAnsi="Arial" w:cs="Arial"/>
          <w:bCs/>
          <w:noProof/>
          <w:szCs w:val="22"/>
        </w:rPr>
        <w:t xml:space="preserve"> </w:t>
      </w:r>
      <w:r w:rsidR="00EC701F">
        <w:rPr>
          <w:rFonts w:ascii="Arial" w:hAnsi="Arial" w:cs="Arial"/>
          <w:bCs/>
          <w:noProof/>
          <w:szCs w:val="22"/>
        </w:rPr>
        <w:t xml:space="preserve">reports </w:t>
      </w:r>
      <w:r w:rsidR="001E3957">
        <w:rPr>
          <w:rFonts w:ascii="Arial" w:hAnsi="Arial" w:cs="Arial"/>
          <w:bCs/>
          <w:noProof/>
          <w:szCs w:val="22"/>
        </w:rPr>
        <w:t xml:space="preserve">generation </w:t>
      </w:r>
      <w:r w:rsidRPr="00204778">
        <w:rPr>
          <w:rFonts w:ascii="Arial" w:hAnsi="Arial" w:cs="Arial"/>
          <w:bCs/>
          <w:noProof/>
          <w:szCs w:val="22"/>
        </w:rPr>
        <w:t xml:space="preserve">data to </w:t>
      </w:r>
      <w:r w:rsidR="00CE46F3" w:rsidRPr="00204778">
        <w:rPr>
          <w:rFonts w:ascii="Arial" w:hAnsi="Arial" w:cs="Arial"/>
          <w:bCs/>
          <w:noProof/>
          <w:szCs w:val="22"/>
        </w:rPr>
        <w:t>NAR</w:t>
      </w:r>
      <w:r w:rsidRPr="00204778">
        <w:rPr>
          <w:rFonts w:ascii="Arial" w:hAnsi="Arial" w:cs="Arial"/>
          <w:bCs/>
          <w:noProof/>
          <w:szCs w:val="22"/>
        </w:rPr>
        <w:t>.</w:t>
      </w:r>
      <w:r w:rsidR="00C965A5" w:rsidRPr="00204778">
        <w:rPr>
          <w:rFonts w:ascii="Arial" w:hAnsi="Arial" w:cs="Arial"/>
          <w:bCs/>
          <w:noProof/>
          <w:szCs w:val="22"/>
        </w:rPr>
        <w:t xml:space="preserve">  There are </w:t>
      </w:r>
      <w:r w:rsidR="0024799B">
        <w:rPr>
          <w:rFonts w:ascii="Arial" w:hAnsi="Arial" w:cs="Arial"/>
          <w:bCs/>
          <w:noProof/>
          <w:szCs w:val="22"/>
        </w:rPr>
        <w:t>two</w:t>
      </w:r>
      <w:r w:rsidR="00C965A5" w:rsidRPr="00204778">
        <w:rPr>
          <w:rFonts w:ascii="Arial" w:hAnsi="Arial" w:cs="Arial"/>
          <w:bCs/>
          <w:noProof/>
          <w:szCs w:val="22"/>
        </w:rPr>
        <w:t xml:space="preserve"> ways to </w:t>
      </w:r>
      <w:r w:rsidR="00EC701F">
        <w:rPr>
          <w:rFonts w:ascii="Arial" w:hAnsi="Arial" w:cs="Arial"/>
          <w:bCs/>
          <w:noProof/>
          <w:szCs w:val="22"/>
        </w:rPr>
        <w:t xml:space="preserve">report </w:t>
      </w:r>
      <w:r w:rsidR="00C965A5" w:rsidRPr="00204778">
        <w:rPr>
          <w:rFonts w:ascii="Arial" w:hAnsi="Arial" w:cs="Arial"/>
          <w:bCs/>
          <w:noProof/>
          <w:szCs w:val="22"/>
        </w:rPr>
        <w:t>data into the Registry</w:t>
      </w:r>
      <w:r w:rsidR="004E35B8">
        <w:rPr>
          <w:rFonts w:ascii="Arial" w:hAnsi="Arial" w:cs="Arial"/>
          <w:bCs/>
          <w:noProof/>
          <w:szCs w:val="22"/>
        </w:rPr>
        <w:t xml:space="preserve">: </w:t>
      </w:r>
      <w:r w:rsidR="00C965A5" w:rsidRPr="00204778">
        <w:rPr>
          <w:rFonts w:ascii="Arial" w:hAnsi="Arial" w:cs="Arial"/>
          <w:bCs/>
          <w:noProof/>
          <w:szCs w:val="22"/>
        </w:rPr>
        <w:t xml:space="preserve"> </w:t>
      </w:r>
      <w:r w:rsidR="004E35B8">
        <w:rPr>
          <w:rFonts w:ascii="Arial" w:hAnsi="Arial" w:cs="Arial"/>
          <w:bCs/>
          <w:noProof/>
          <w:szCs w:val="22"/>
        </w:rPr>
        <w:t xml:space="preserve">Manual Generation Data Loading by Asset </w:t>
      </w:r>
      <w:r w:rsidR="00C965A5" w:rsidRPr="00204778">
        <w:rPr>
          <w:rFonts w:ascii="Arial" w:hAnsi="Arial" w:cs="Arial"/>
          <w:bCs/>
          <w:noProof/>
          <w:szCs w:val="22"/>
        </w:rPr>
        <w:t xml:space="preserve">or via Batch </w:t>
      </w:r>
      <w:r w:rsidR="004E35B8">
        <w:rPr>
          <w:rFonts w:ascii="Arial" w:hAnsi="Arial" w:cs="Arial"/>
          <w:bCs/>
          <w:noProof/>
          <w:szCs w:val="22"/>
        </w:rPr>
        <w:t xml:space="preserve">Upload </w:t>
      </w:r>
      <w:r w:rsidR="00C965A5" w:rsidRPr="00204778">
        <w:rPr>
          <w:rFonts w:ascii="Arial" w:hAnsi="Arial" w:cs="Arial"/>
          <w:bCs/>
          <w:noProof/>
          <w:szCs w:val="22"/>
        </w:rPr>
        <w:t xml:space="preserve">for multiple Assets </w:t>
      </w:r>
      <w:r w:rsidR="004E35B8">
        <w:rPr>
          <w:rFonts w:ascii="Arial" w:hAnsi="Arial" w:cs="Arial"/>
          <w:bCs/>
          <w:noProof/>
          <w:szCs w:val="22"/>
        </w:rPr>
        <w:t>simultaenously</w:t>
      </w:r>
      <w:r w:rsidR="00C965A5" w:rsidRPr="00204778">
        <w:rPr>
          <w:rFonts w:ascii="Arial" w:hAnsi="Arial" w:cs="Arial"/>
          <w:bCs/>
          <w:noProof/>
          <w:szCs w:val="22"/>
        </w:rPr>
        <w:t xml:space="preserve">. </w:t>
      </w:r>
    </w:p>
    <w:p w:rsidR="00C965A5" w:rsidRPr="00204778" w:rsidRDefault="00C965A5" w:rsidP="004957E7">
      <w:pPr>
        <w:rPr>
          <w:rFonts w:ascii="Arial" w:hAnsi="Arial" w:cs="Arial"/>
          <w:bCs/>
          <w:noProof/>
          <w:szCs w:val="22"/>
        </w:rPr>
      </w:pPr>
    </w:p>
    <w:p w:rsidR="00C965A5" w:rsidRPr="00204778" w:rsidRDefault="004E35B8" w:rsidP="004957E7">
      <w:pPr>
        <w:rPr>
          <w:rFonts w:ascii="Arial" w:hAnsi="Arial" w:cs="Arial"/>
          <w:b/>
          <w:bCs/>
          <w:noProof/>
          <w:szCs w:val="22"/>
        </w:rPr>
      </w:pPr>
      <w:r>
        <w:rPr>
          <w:rFonts w:ascii="Arial" w:hAnsi="Arial" w:cs="Arial"/>
          <w:b/>
          <w:bCs/>
          <w:noProof/>
          <w:szCs w:val="22"/>
        </w:rPr>
        <w:t>Generation Data Manual Loading</w:t>
      </w:r>
      <w:r w:rsidR="00C965A5" w:rsidRPr="00204778">
        <w:rPr>
          <w:rFonts w:ascii="Arial" w:hAnsi="Arial" w:cs="Arial"/>
          <w:b/>
          <w:bCs/>
          <w:noProof/>
          <w:szCs w:val="22"/>
        </w:rPr>
        <w:t>:</w:t>
      </w:r>
    </w:p>
    <w:p w:rsidR="004957E7" w:rsidRPr="00204778" w:rsidRDefault="004957E7" w:rsidP="004957E7">
      <w:pPr>
        <w:rPr>
          <w:rFonts w:ascii="Arial" w:hAnsi="Arial" w:cs="Arial"/>
          <w:bCs/>
          <w:noProof/>
          <w:szCs w:val="22"/>
        </w:rPr>
      </w:pPr>
    </w:p>
    <w:p w:rsidR="004957E7" w:rsidRPr="00204778" w:rsidRDefault="000B1EE0" w:rsidP="004957E7">
      <w:pPr>
        <w:pStyle w:val="ListParagraph"/>
        <w:numPr>
          <w:ilvl w:val="0"/>
          <w:numId w:val="1"/>
        </w:numPr>
        <w:rPr>
          <w:rFonts w:ascii="Arial" w:hAnsi="Arial" w:cs="Arial"/>
          <w:bCs/>
          <w:szCs w:val="22"/>
        </w:rPr>
      </w:pPr>
      <w:r>
        <w:rPr>
          <w:rFonts w:ascii="Arial" w:hAnsi="Arial" w:cs="Arial"/>
          <w:bCs/>
          <w:szCs w:val="22"/>
        </w:rPr>
        <w:t xml:space="preserve">Go to the </w:t>
      </w:r>
      <w:r w:rsidR="003E69D7" w:rsidRPr="00204778">
        <w:rPr>
          <w:rFonts w:ascii="Arial" w:hAnsi="Arial" w:cs="Arial"/>
          <w:b/>
          <w:color w:val="2F6599"/>
          <w:szCs w:val="20"/>
        </w:rPr>
        <w:t xml:space="preserve">Meter Data Loading </w:t>
      </w:r>
      <w:r w:rsidR="004957E7" w:rsidRPr="00204778">
        <w:rPr>
          <w:rFonts w:ascii="Arial" w:hAnsi="Arial" w:cs="Arial"/>
          <w:bCs/>
          <w:szCs w:val="22"/>
        </w:rPr>
        <w:t>module</w:t>
      </w:r>
      <w:r>
        <w:rPr>
          <w:rFonts w:ascii="Arial" w:hAnsi="Arial" w:cs="Arial"/>
          <w:bCs/>
          <w:szCs w:val="22"/>
        </w:rPr>
        <w:t xml:space="preserve"> and </w:t>
      </w:r>
      <w:r w:rsidR="004957E7" w:rsidRPr="00204778">
        <w:rPr>
          <w:rFonts w:ascii="Arial" w:hAnsi="Arial" w:cs="Arial"/>
          <w:bCs/>
          <w:szCs w:val="22"/>
        </w:rPr>
        <w:t xml:space="preserve">click </w:t>
      </w:r>
      <w:r w:rsidR="004E35B8">
        <w:rPr>
          <w:rFonts w:ascii="Arial" w:hAnsi="Arial" w:cs="Arial"/>
          <w:bCs/>
          <w:szCs w:val="22"/>
        </w:rPr>
        <w:t xml:space="preserve">the </w:t>
      </w:r>
      <w:r w:rsidR="00EC701F">
        <w:rPr>
          <w:rFonts w:ascii="Arial" w:hAnsi="Arial" w:cs="Arial"/>
          <w:bCs/>
          <w:szCs w:val="22"/>
        </w:rPr>
        <w:t>‘</w:t>
      </w:r>
      <w:r>
        <w:rPr>
          <w:rFonts w:ascii="Arial" w:hAnsi="Arial" w:cs="Arial"/>
          <w:bCs/>
          <w:szCs w:val="22"/>
        </w:rPr>
        <w:t>Asset</w:t>
      </w:r>
      <w:r w:rsidR="00EC701F">
        <w:rPr>
          <w:rFonts w:ascii="Arial" w:hAnsi="Arial" w:cs="Arial"/>
          <w:bCs/>
          <w:szCs w:val="22"/>
        </w:rPr>
        <w:t>’</w:t>
      </w:r>
      <w:r>
        <w:rPr>
          <w:rFonts w:ascii="Arial" w:hAnsi="Arial" w:cs="Arial"/>
          <w:bCs/>
          <w:szCs w:val="22"/>
        </w:rPr>
        <w:t xml:space="preserve"> hyper</w:t>
      </w:r>
      <w:r w:rsidR="004957E7" w:rsidRPr="00204778">
        <w:rPr>
          <w:rFonts w:ascii="Arial" w:hAnsi="Arial" w:cs="Arial"/>
          <w:bCs/>
          <w:szCs w:val="22"/>
        </w:rPr>
        <w:t xml:space="preserve">link under the </w:t>
      </w:r>
      <w:r w:rsidR="003E69D7" w:rsidRPr="00204778">
        <w:rPr>
          <w:rFonts w:ascii="Arial" w:hAnsi="Arial" w:cs="Arial"/>
          <w:b/>
          <w:bCs/>
          <w:szCs w:val="22"/>
        </w:rPr>
        <w:t>Asset</w:t>
      </w:r>
      <w:r w:rsidR="003E69D7" w:rsidRPr="00204778">
        <w:rPr>
          <w:rFonts w:ascii="Arial" w:hAnsi="Arial" w:cs="Arial"/>
          <w:bCs/>
          <w:szCs w:val="22"/>
        </w:rPr>
        <w:t xml:space="preserve"> </w:t>
      </w:r>
      <w:r w:rsidR="004957E7" w:rsidRPr="00204778">
        <w:rPr>
          <w:rFonts w:ascii="Arial" w:hAnsi="Arial" w:cs="Arial"/>
          <w:bCs/>
          <w:szCs w:val="22"/>
        </w:rPr>
        <w:t xml:space="preserve">column </w:t>
      </w:r>
      <w:r w:rsidR="004E35B8">
        <w:rPr>
          <w:rFonts w:ascii="Arial" w:hAnsi="Arial" w:cs="Arial"/>
          <w:bCs/>
          <w:szCs w:val="22"/>
        </w:rPr>
        <w:t>as shown below</w:t>
      </w:r>
      <w:r w:rsidR="004957E7" w:rsidRPr="00204778">
        <w:rPr>
          <w:rFonts w:ascii="Arial" w:hAnsi="Arial" w:cs="Arial"/>
          <w:bCs/>
          <w:szCs w:val="22"/>
        </w:rPr>
        <w:t>.</w:t>
      </w:r>
    </w:p>
    <w:p w:rsidR="004957E7" w:rsidRPr="005C5CE5" w:rsidRDefault="005C5CE5" w:rsidP="005C5CE5">
      <w:pPr>
        <w:jc w:val="center"/>
        <w:rPr>
          <w:rFonts w:ascii="Arial" w:hAnsi="Arial" w:cs="Arial"/>
          <w:bCs/>
          <w:noProof/>
          <w:szCs w:val="22"/>
        </w:rPr>
      </w:pPr>
      <w:r>
        <w:rPr>
          <w:rFonts w:ascii="Arial" w:hAnsi="Arial" w:cs="Arial"/>
          <w:bCs/>
          <w:noProof/>
          <w:szCs w:val="22"/>
        </w:rPr>
        <w:drawing>
          <wp:inline distT="0" distB="0" distL="0" distR="0" wp14:anchorId="3317BB1E" wp14:editId="30722EDD">
            <wp:extent cx="6452007" cy="1020187"/>
            <wp:effectExtent l="171450" t="171450" r="387350" b="3708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52175" cy="1020214"/>
                    </a:xfrm>
                    <a:prstGeom prst="rect">
                      <a:avLst/>
                    </a:prstGeom>
                    <a:ln>
                      <a:noFill/>
                    </a:ln>
                    <a:effectLst>
                      <a:outerShdw blurRad="292100" dist="139700" dir="2700000" algn="tl" rotWithShape="0">
                        <a:srgbClr val="333333">
                          <a:alpha val="65000"/>
                        </a:srgbClr>
                      </a:outerShdw>
                    </a:effectLst>
                  </pic:spPr>
                </pic:pic>
              </a:graphicData>
            </a:graphic>
          </wp:inline>
        </w:drawing>
      </w:r>
    </w:p>
    <w:p w:rsidR="004957E7" w:rsidRPr="005C5CE5" w:rsidRDefault="004957E7" w:rsidP="005C5CE5">
      <w:pPr>
        <w:pStyle w:val="ListParagraph"/>
        <w:numPr>
          <w:ilvl w:val="0"/>
          <w:numId w:val="1"/>
        </w:numPr>
        <w:jc w:val="center"/>
        <w:rPr>
          <w:rFonts w:ascii="Arial" w:hAnsi="Arial" w:cs="Arial"/>
          <w:bCs/>
          <w:szCs w:val="22"/>
        </w:rPr>
      </w:pPr>
      <w:r w:rsidRPr="00204778">
        <w:rPr>
          <w:rFonts w:ascii="Arial" w:hAnsi="Arial" w:cs="Arial"/>
          <w:bCs/>
          <w:szCs w:val="22"/>
        </w:rPr>
        <w:t xml:space="preserve">In the Self-Reporting/Facility/Project Output Data </w:t>
      </w:r>
      <w:r w:rsidR="002E641A">
        <w:rPr>
          <w:rFonts w:ascii="Arial" w:hAnsi="Arial" w:cs="Arial"/>
          <w:bCs/>
          <w:szCs w:val="22"/>
        </w:rPr>
        <w:t>R</w:t>
      </w:r>
      <w:r w:rsidRPr="00204778">
        <w:rPr>
          <w:rFonts w:ascii="Arial" w:hAnsi="Arial" w:cs="Arial"/>
          <w:bCs/>
          <w:szCs w:val="22"/>
        </w:rPr>
        <w:t>eview screen, click</w:t>
      </w:r>
      <w:r w:rsidR="000B1EE0">
        <w:rPr>
          <w:rFonts w:ascii="Arial" w:hAnsi="Arial" w:cs="Arial"/>
          <w:bCs/>
          <w:szCs w:val="22"/>
        </w:rPr>
        <w:t xml:space="preserve"> the ‘Add New Output’ button.</w:t>
      </w:r>
      <w:r w:rsidR="005C5CE5">
        <w:rPr>
          <w:noProof/>
        </w:rPr>
        <w:drawing>
          <wp:inline distT="0" distB="0" distL="0" distR="0" wp14:anchorId="66589967" wp14:editId="4CEE0508">
            <wp:extent cx="4484218" cy="4319774"/>
            <wp:effectExtent l="171450" t="171450" r="374015" b="36703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1303" cy="4316966"/>
                    </a:xfrm>
                    <a:prstGeom prst="rect">
                      <a:avLst/>
                    </a:prstGeom>
                    <a:ln>
                      <a:noFill/>
                    </a:ln>
                    <a:effectLst>
                      <a:outerShdw blurRad="292100" dist="139700" dir="2700000" algn="tl" rotWithShape="0">
                        <a:srgbClr val="333333">
                          <a:alpha val="65000"/>
                        </a:srgbClr>
                      </a:outerShdw>
                    </a:effectLst>
                  </pic:spPr>
                </pic:pic>
              </a:graphicData>
            </a:graphic>
          </wp:inline>
        </w:drawing>
      </w:r>
    </w:p>
    <w:p w:rsidR="003E69D7" w:rsidRPr="00204778" w:rsidRDefault="003E69D7">
      <w:pPr>
        <w:spacing w:after="200" w:line="276" w:lineRule="auto"/>
        <w:rPr>
          <w:rFonts w:ascii="Arial" w:hAnsi="Arial" w:cs="Arial"/>
          <w:bCs/>
          <w:szCs w:val="22"/>
        </w:rPr>
      </w:pPr>
      <w:r w:rsidRPr="00204778">
        <w:rPr>
          <w:rFonts w:ascii="Arial" w:hAnsi="Arial" w:cs="Arial"/>
          <w:bCs/>
          <w:szCs w:val="22"/>
        </w:rPr>
        <w:br w:type="page"/>
      </w:r>
    </w:p>
    <w:p w:rsidR="004957E7" w:rsidRPr="00204778" w:rsidRDefault="004957E7" w:rsidP="004957E7">
      <w:pPr>
        <w:rPr>
          <w:rFonts w:ascii="Arial" w:hAnsi="Arial" w:cs="Arial"/>
          <w:bCs/>
          <w:szCs w:val="22"/>
        </w:rPr>
      </w:pPr>
    </w:p>
    <w:p w:rsidR="004957E7" w:rsidRPr="00204778" w:rsidRDefault="004957E7" w:rsidP="004957E7">
      <w:pPr>
        <w:pStyle w:val="ListParagraph"/>
        <w:numPr>
          <w:ilvl w:val="0"/>
          <w:numId w:val="1"/>
        </w:numPr>
        <w:rPr>
          <w:rFonts w:ascii="Arial" w:hAnsi="Arial" w:cs="Arial"/>
          <w:bCs/>
          <w:szCs w:val="22"/>
        </w:rPr>
      </w:pPr>
      <w:r w:rsidRPr="00204778">
        <w:rPr>
          <w:rFonts w:ascii="Arial" w:hAnsi="Arial" w:cs="Arial"/>
          <w:bCs/>
          <w:szCs w:val="22"/>
        </w:rPr>
        <w:t xml:space="preserve">In the Self-Reporting/Facility/Project Output Data Accept-Dispute screen, enter </w:t>
      </w:r>
      <w:r w:rsidR="00581D95">
        <w:rPr>
          <w:rFonts w:ascii="Arial" w:hAnsi="Arial" w:cs="Arial"/>
          <w:bCs/>
          <w:szCs w:val="22"/>
        </w:rPr>
        <w:t xml:space="preserve">data for </w:t>
      </w:r>
      <w:r w:rsidR="004E35B8">
        <w:rPr>
          <w:rFonts w:ascii="Arial" w:hAnsi="Arial" w:cs="Arial"/>
          <w:bCs/>
          <w:szCs w:val="22"/>
        </w:rPr>
        <w:t>the required fields.</w:t>
      </w:r>
    </w:p>
    <w:p w:rsidR="004957E7" w:rsidRPr="00204778" w:rsidRDefault="004957E7" w:rsidP="004957E7">
      <w:pPr>
        <w:pStyle w:val="ListParagraph"/>
        <w:ind w:left="864"/>
        <w:rPr>
          <w:rFonts w:ascii="Arial" w:hAnsi="Arial" w:cs="Arial"/>
          <w:bCs/>
          <w:noProof/>
          <w:szCs w:val="22"/>
        </w:rPr>
      </w:pPr>
    </w:p>
    <w:p w:rsidR="004957E7" w:rsidRPr="00204778" w:rsidRDefault="005C5CE5" w:rsidP="003E69D7">
      <w:pPr>
        <w:pStyle w:val="ListParagraph"/>
        <w:ind w:left="504"/>
        <w:jc w:val="center"/>
        <w:rPr>
          <w:rFonts w:ascii="Arial" w:hAnsi="Arial" w:cs="Arial"/>
          <w:bCs/>
          <w:noProof/>
          <w:szCs w:val="22"/>
        </w:rPr>
      </w:pPr>
      <w:r>
        <w:rPr>
          <w:rFonts w:ascii="Arial" w:hAnsi="Arial" w:cs="Arial"/>
          <w:bCs/>
          <w:noProof/>
          <w:szCs w:val="22"/>
        </w:rPr>
        <w:drawing>
          <wp:inline distT="0" distB="0" distL="0" distR="0">
            <wp:extent cx="4703445" cy="2494280"/>
            <wp:effectExtent l="171450" t="171450" r="382905" b="3632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3445" cy="2494280"/>
                    </a:xfrm>
                    <a:prstGeom prst="rect">
                      <a:avLst/>
                    </a:prstGeom>
                    <a:ln>
                      <a:noFill/>
                    </a:ln>
                    <a:effectLst>
                      <a:outerShdw blurRad="292100" dist="139700" dir="2700000" algn="tl" rotWithShape="0">
                        <a:srgbClr val="333333">
                          <a:alpha val="65000"/>
                        </a:srgbClr>
                      </a:outerShdw>
                    </a:effectLst>
                  </pic:spPr>
                </pic:pic>
              </a:graphicData>
            </a:graphic>
          </wp:inline>
        </w:drawing>
      </w:r>
    </w:p>
    <w:p w:rsidR="004957E7" w:rsidRPr="00204778" w:rsidRDefault="004957E7" w:rsidP="004957E7">
      <w:pPr>
        <w:pStyle w:val="ListParagraph"/>
        <w:ind w:left="864"/>
        <w:rPr>
          <w:rFonts w:ascii="Arial" w:hAnsi="Arial" w:cs="Arial"/>
          <w:bCs/>
          <w:szCs w:val="22"/>
        </w:rPr>
      </w:pPr>
    </w:p>
    <w:p w:rsidR="004957E7" w:rsidRPr="00204778" w:rsidRDefault="000B1EE0" w:rsidP="004957E7">
      <w:pPr>
        <w:pStyle w:val="ListParagraph"/>
        <w:numPr>
          <w:ilvl w:val="0"/>
          <w:numId w:val="1"/>
        </w:numPr>
        <w:rPr>
          <w:rFonts w:ascii="Arial" w:hAnsi="Arial" w:cs="Arial"/>
          <w:bCs/>
          <w:szCs w:val="22"/>
        </w:rPr>
      </w:pPr>
      <w:r>
        <w:rPr>
          <w:rFonts w:ascii="Arial" w:hAnsi="Arial" w:cs="Arial"/>
          <w:bCs/>
          <w:szCs w:val="22"/>
        </w:rPr>
        <w:t>C</w:t>
      </w:r>
      <w:r w:rsidR="004957E7" w:rsidRPr="00204778">
        <w:rPr>
          <w:rFonts w:ascii="Arial" w:hAnsi="Arial" w:cs="Arial"/>
          <w:bCs/>
          <w:szCs w:val="22"/>
        </w:rPr>
        <w:t>lick the ‘Submit’ button.</w:t>
      </w:r>
    </w:p>
    <w:p w:rsidR="004957E7" w:rsidRPr="00204778" w:rsidRDefault="004957E7" w:rsidP="004957E7">
      <w:pPr>
        <w:rPr>
          <w:rFonts w:ascii="Arial" w:hAnsi="Arial" w:cs="Arial"/>
          <w:bCs/>
          <w:szCs w:val="22"/>
        </w:rPr>
      </w:pPr>
    </w:p>
    <w:p w:rsidR="004957E7" w:rsidRPr="00204778" w:rsidRDefault="005C5CE5" w:rsidP="004957E7">
      <w:pPr>
        <w:jc w:val="center"/>
        <w:rPr>
          <w:rFonts w:ascii="Arial" w:hAnsi="Arial" w:cs="Arial"/>
          <w:bCs/>
          <w:szCs w:val="22"/>
        </w:rPr>
      </w:pPr>
      <w:r>
        <w:rPr>
          <w:rFonts w:ascii="Arial" w:hAnsi="Arial" w:cs="Arial"/>
          <w:bCs/>
          <w:noProof/>
          <w:szCs w:val="22"/>
        </w:rPr>
        <w:drawing>
          <wp:inline distT="0" distB="0" distL="0" distR="0">
            <wp:extent cx="4703445" cy="2494280"/>
            <wp:effectExtent l="171450" t="171450" r="382905" b="3632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03445" cy="2494280"/>
                    </a:xfrm>
                    <a:prstGeom prst="rect">
                      <a:avLst/>
                    </a:prstGeom>
                    <a:ln>
                      <a:noFill/>
                    </a:ln>
                    <a:effectLst>
                      <a:outerShdw blurRad="292100" dist="139700" dir="2700000" algn="tl" rotWithShape="0">
                        <a:srgbClr val="333333">
                          <a:alpha val="65000"/>
                        </a:srgbClr>
                      </a:outerShdw>
                    </a:effectLst>
                  </pic:spPr>
                </pic:pic>
              </a:graphicData>
            </a:graphic>
          </wp:inline>
        </w:drawing>
      </w:r>
    </w:p>
    <w:p w:rsidR="004957E7" w:rsidRPr="00204778" w:rsidRDefault="004957E7" w:rsidP="004957E7">
      <w:pPr>
        <w:ind w:left="864" w:firstLine="144"/>
        <w:rPr>
          <w:rFonts w:ascii="Arial" w:hAnsi="Arial" w:cs="Arial"/>
          <w:b/>
          <w:bCs/>
          <w:szCs w:val="22"/>
        </w:rPr>
      </w:pPr>
    </w:p>
    <w:p w:rsidR="004957E7" w:rsidRPr="00204778" w:rsidRDefault="004957E7" w:rsidP="004957E7">
      <w:pPr>
        <w:rPr>
          <w:rFonts w:ascii="Arial" w:hAnsi="Arial" w:cs="Arial"/>
          <w:bCs/>
          <w:szCs w:val="22"/>
        </w:rPr>
      </w:pPr>
    </w:p>
    <w:p w:rsidR="004957E7" w:rsidRPr="00204778" w:rsidRDefault="004957E7" w:rsidP="004957E7">
      <w:pPr>
        <w:pStyle w:val="ListParagraph"/>
        <w:ind w:left="864"/>
        <w:rPr>
          <w:rFonts w:ascii="Arial" w:hAnsi="Arial" w:cs="Arial"/>
          <w:bCs/>
          <w:szCs w:val="22"/>
        </w:rPr>
      </w:pPr>
    </w:p>
    <w:p w:rsidR="004957E7" w:rsidRPr="00204778" w:rsidRDefault="004957E7" w:rsidP="004957E7">
      <w:pPr>
        <w:pStyle w:val="ListParagraph"/>
        <w:ind w:left="864"/>
        <w:rPr>
          <w:rFonts w:ascii="Arial" w:hAnsi="Arial" w:cs="Arial"/>
          <w:bCs/>
          <w:szCs w:val="22"/>
        </w:rPr>
      </w:pPr>
    </w:p>
    <w:p w:rsidR="004E35B8" w:rsidRDefault="004E35B8">
      <w:pPr>
        <w:spacing w:after="200" w:line="276" w:lineRule="auto"/>
        <w:rPr>
          <w:rFonts w:ascii="Arial" w:hAnsi="Arial" w:cs="Arial"/>
          <w:bCs/>
          <w:szCs w:val="22"/>
        </w:rPr>
      </w:pPr>
      <w:r>
        <w:rPr>
          <w:rFonts w:ascii="Arial" w:hAnsi="Arial" w:cs="Arial"/>
          <w:bCs/>
          <w:szCs w:val="22"/>
        </w:rPr>
        <w:br w:type="page"/>
      </w:r>
    </w:p>
    <w:p w:rsidR="004957E7" w:rsidRPr="004E35B8" w:rsidRDefault="004957E7" w:rsidP="004E35B8">
      <w:pPr>
        <w:rPr>
          <w:rFonts w:ascii="Arial" w:hAnsi="Arial" w:cs="Arial"/>
          <w:bCs/>
          <w:szCs w:val="22"/>
        </w:rPr>
      </w:pPr>
    </w:p>
    <w:p w:rsidR="004957E7" w:rsidRPr="00204778" w:rsidRDefault="004957E7" w:rsidP="004957E7">
      <w:pPr>
        <w:pStyle w:val="ListParagraph"/>
        <w:numPr>
          <w:ilvl w:val="0"/>
          <w:numId w:val="1"/>
        </w:numPr>
        <w:rPr>
          <w:rFonts w:ascii="Arial" w:hAnsi="Arial" w:cs="Arial"/>
          <w:bCs/>
          <w:szCs w:val="22"/>
        </w:rPr>
      </w:pPr>
      <w:r w:rsidRPr="00204778">
        <w:rPr>
          <w:rFonts w:ascii="Arial" w:hAnsi="Arial" w:cs="Arial"/>
          <w:bCs/>
          <w:szCs w:val="22"/>
        </w:rPr>
        <w:t>After clicking</w:t>
      </w:r>
      <w:r w:rsidR="000B1EE0">
        <w:rPr>
          <w:rFonts w:ascii="Arial" w:hAnsi="Arial" w:cs="Arial"/>
          <w:bCs/>
          <w:szCs w:val="22"/>
        </w:rPr>
        <w:t xml:space="preserve"> the</w:t>
      </w:r>
      <w:r w:rsidRPr="00204778">
        <w:rPr>
          <w:rFonts w:ascii="Arial" w:hAnsi="Arial" w:cs="Arial"/>
          <w:bCs/>
          <w:szCs w:val="22"/>
        </w:rPr>
        <w:t xml:space="preserve"> ‘Submit’</w:t>
      </w:r>
      <w:r w:rsidR="000B1EE0">
        <w:rPr>
          <w:rFonts w:ascii="Arial" w:hAnsi="Arial" w:cs="Arial"/>
          <w:bCs/>
          <w:szCs w:val="22"/>
        </w:rPr>
        <w:t xml:space="preserve"> button</w:t>
      </w:r>
      <w:r w:rsidRPr="00204778">
        <w:rPr>
          <w:rFonts w:ascii="Arial" w:hAnsi="Arial" w:cs="Arial"/>
          <w:bCs/>
          <w:szCs w:val="22"/>
        </w:rPr>
        <w:t xml:space="preserve">, a pop-up </w:t>
      </w:r>
      <w:r w:rsidR="000B1EE0">
        <w:rPr>
          <w:rFonts w:ascii="Arial" w:hAnsi="Arial" w:cs="Arial"/>
          <w:bCs/>
          <w:szCs w:val="22"/>
        </w:rPr>
        <w:t xml:space="preserve">box </w:t>
      </w:r>
      <w:r w:rsidRPr="00204778">
        <w:rPr>
          <w:rFonts w:ascii="Arial" w:hAnsi="Arial" w:cs="Arial"/>
          <w:bCs/>
          <w:szCs w:val="22"/>
        </w:rPr>
        <w:t xml:space="preserve">will appear to confirm action.  </w:t>
      </w:r>
      <w:r w:rsidR="00E02D5F">
        <w:rPr>
          <w:rFonts w:ascii="Arial" w:hAnsi="Arial" w:cs="Arial"/>
          <w:bCs/>
          <w:szCs w:val="22"/>
        </w:rPr>
        <w:t>C</w:t>
      </w:r>
      <w:r w:rsidRPr="00204778">
        <w:rPr>
          <w:rFonts w:ascii="Arial" w:hAnsi="Arial" w:cs="Arial"/>
          <w:bCs/>
          <w:szCs w:val="22"/>
        </w:rPr>
        <w:t xml:space="preserve">lick the ‘OK’ button </w:t>
      </w:r>
      <w:r w:rsidR="000B1EE0">
        <w:rPr>
          <w:rFonts w:ascii="Arial" w:hAnsi="Arial" w:cs="Arial"/>
          <w:bCs/>
          <w:szCs w:val="22"/>
        </w:rPr>
        <w:t xml:space="preserve">to </w:t>
      </w:r>
      <w:r w:rsidR="00E02D5F">
        <w:rPr>
          <w:rFonts w:ascii="Arial" w:hAnsi="Arial" w:cs="Arial"/>
          <w:bCs/>
          <w:szCs w:val="22"/>
        </w:rPr>
        <w:t>load the generation data</w:t>
      </w:r>
      <w:r w:rsidR="002E641A">
        <w:rPr>
          <w:rFonts w:ascii="Arial" w:hAnsi="Arial" w:cs="Arial"/>
          <w:bCs/>
          <w:szCs w:val="22"/>
        </w:rPr>
        <w:t xml:space="preserve"> for the asset</w:t>
      </w:r>
      <w:r w:rsidRPr="00204778">
        <w:rPr>
          <w:rFonts w:ascii="Arial" w:hAnsi="Arial" w:cs="Arial"/>
          <w:bCs/>
          <w:szCs w:val="22"/>
        </w:rPr>
        <w:t>.</w:t>
      </w:r>
    </w:p>
    <w:p w:rsidR="004957E7" w:rsidRPr="00204778" w:rsidRDefault="004957E7" w:rsidP="004957E7">
      <w:pPr>
        <w:rPr>
          <w:rFonts w:ascii="Arial" w:hAnsi="Arial" w:cs="Arial"/>
          <w:bCs/>
          <w:szCs w:val="22"/>
        </w:rPr>
      </w:pPr>
    </w:p>
    <w:p w:rsidR="004957E7" w:rsidRPr="00204778" w:rsidRDefault="004957E7" w:rsidP="004957E7">
      <w:pPr>
        <w:jc w:val="center"/>
        <w:rPr>
          <w:rFonts w:ascii="Arial" w:hAnsi="Arial" w:cs="Arial"/>
          <w:bCs/>
          <w:szCs w:val="22"/>
        </w:rPr>
      </w:pPr>
      <w:r w:rsidRPr="00204778">
        <w:rPr>
          <w:rFonts w:ascii="Arial" w:hAnsi="Arial" w:cs="Arial"/>
          <w:bCs/>
          <w:noProof/>
          <w:szCs w:val="22"/>
        </w:rPr>
        <w:drawing>
          <wp:inline distT="0" distB="0" distL="0" distR="0" wp14:anchorId="2AB6EB6F" wp14:editId="4672C44F">
            <wp:extent cx="2952750" cy="1647825"/>
            <wp:effectExtent l="171450" t="171450" r="381000" b="3714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0" cy="1647825"/>
                    </a:xfrm>
                    <a:prstGeom prst="rect">
                      <a:avLst/>
                    </a:prstGeom>
                    <a:ln>
                      <a:noFill/>
                    </a:ln>
                    <a:effectLst>
                      <a:outerShdw blurRad="292100" dist="139700" dir="2700000" algn="tl" rotWithShape="0">
                        <a:srgbClr val="333333">
                          <a:alpha val="65000"/>
                        </a:srgbClr>
                      </a:outerShdw>
                    </a:effectLst>
                  </pic:spPr>
                </pic:pic>
              </a:graphicData>
            </a:graphic>
          </wp:inline>
        </w:drawing>
      </w:r>
    </w:p>
    <w:p w:rsidR="004957E7" w:rsidRPr="00204778" w:rsidRDefault="004957E7" w:rsidP="004957E7">
      <w:pPr>
        <w:ind w:left="864"/>
        <w:rPr>
          <w:rFonts w:ascii="Arial" w:hAnsi="Arial" w:cs="Arial"/>
          <w:bCs/>
          <w:szCs w:val="22"/>
        </w:rPr>
      </w:pPr>
      <w:r w:rsidRPr="00204778">
        <w:rPr>
          <w:rFonts w:ascii="Arial" w:hAnsi="Arial" w:cs="Arial"/>
          <w:b/>
          <w:bCs/>
          <w:szCs w:val="22"/>
        </w:rPr>
        <w:t>Note:</w:t>
      </w:r>
      <w:r w:rsidRPr="00204778">
        <w:rPr>
          <w:rFonts w:ascii="Arial" w:hAnsi="Arial" w:cs="Arial"/>
          <w:bCs/>
          <w:szCs w:val="22"/>
        </w:rPr>
        <w:t xml:space="preserve"> Generation data that is </w:t>
      </w:r>
      <w:r w:rsidR="004E35B8">
        <w:rPr>
          <w:rFonts w:ascii="Arial" w:hAnsi="Arial" w:cs="Arial"/>
          <w:bCs/>
          <w:szCs w:val="22"/>
        </w:rPr>
        <w:t xml:space="preserve">loaded </w:t>
      </w:r>
      <w:r w:rsidR="00695944">
        <w:rPr>
          <w:rFonts w:ascii="Arial" w:hAnsi="Arial" w:cs="Arial"/>
          <w:bCs/>
          <w:szCs w:val="22"/>
        </w:rPr>
        <w:t>and that passes the feasibility validation</w:t>
      </w:r>
      <w:r w:rsidR="004E35B8">
        <w:rPr>
          <w:rFonts w:ascii="Arial" w:hAnsi="Arial" w:cs="Arial"/>
          <w:bCs/>
          <w:szCs w:val="22"/>
        </w:rPr>
        <w:t xml:space="preserve"> </w:t>
      </w:r>
      <w:r w:rsidRPr="00204778">
        <w:rPr>
          <w:rFonts w:ascii="Arial" w:hAnsi="Arial" w:cs="Arial"/>
          <w:bCs/>
          <w:szCs w:val="22"/>
        </w:rPr>
        <w:t xml:space="preserve">will </w:t>
      </w:r>
      <w:r w:rsidR="00C965A5" w:rsidRPr="00204778">
        <w:rPr>
          <w:rFonts w:ascii="Arial" w:hAnsi="Arial" w:cs="Arial"/>
          <w:bCs/>
          <w:szCs w:val="22"/>
        </w:rPr>
        <w:t xml:space="preserve">automatically </w:t>
      </w:r>
      <w:r w:rsidRPr="00204778">
        <w:rPr>
          <w:rFonts w:ascii="Arial" w:hAnsi="Arial" w:cs="Arial"/>
          <w:bCs/>
          <w:szCs w:val="22"/>
        </w:rPr>
        <w:t xml:space="preserve">be </w:t>
      </w:r>
      <w:r w:rsidR="00C965A5" w:rsidRPr="00204778">
        <w:rPr>
          <w:rFonts w:ascii="Arial" w:hAnsi="Arial" w:cs="Arial"/>
          <w:bCs/>
          <w:szCs w:val="22"/>
        </w:rPr>
        <w:t xml:space="preserve">placed </w:t>
      </w:r>
      <w:r w:rsidRPr="00204778">
        <w:rPr>
          <w:rFonts w:ascii="Arial" w:hAnsi="Arial" w:cs="Arial"/>
          <w:bCs/>
          <w:szCs w:val="22"/>
        </w:rPr>
        <w:t xml:space="preserve">in </w:t>
      </w:r>
      <w:r w:rsidR="00C965A5" w:rsidRPr="00204778">
        <w:rPr>
          <w:rFonts w:ascii="Arial" w:hAnsi="Arial" w:cs="Arial"/>
          <w:bCs/>
          <w:szCs w:val="22"/>
        </w:rPr>
        <w:t>“</w:t>
      </w:r>
      <w:r w:rsidRPr="00204778">
        <w:rPr>
          <w:rFonts w:ascii="Arial" w:hAnsi="Arial" w:cs="Arial"/>
          <w:bCs/>
          <w:szCs w:val="22"/>
        </w:rPr>
        <w:t>NAR Accepted</w:t>
      </w:r>
      <w:r w:rsidR="00C965A5" w:rsidRPr="00204778">
        <w:rPr>
          <w:rFonts w:ascii="Arial" w:hAnsi="Arial" w:cs="Arial"/>
          <w:bCs/>
          <w:szCs w:val="22"/>
        </w:rPr>
        <w:t>”</w:t>
      </w:r>
      <w:r w:rsidRPr="00204778">
        <w:rPr>
          <w:rFonts w:ascii="Arial" w:hAnsi="Arial" w:cs="Arial"/>
          <w:bCs/>
          <w:szCs w:val="22"/>
        </w:rPr>
        <w:t xml:space="preserve"> status</w:t>
      </w:r>
      <w:r w:rsidR="002E641A">
        <w:rPr>
          <w:rFonts w:ascii="Arial" w:hAnsi="Arial" w:cs="Arial"/>
          <w:bCs/>
          <w:szCs w:val="22"/>
        </w:rPr>
        <w:t xml:space="preserve"> for review</w:t>
      </w:r>
      <w:r w:rsidRPr="00204778">
        <w:rPr>
          <w:rFonts w:ascii="Arial" w:hAnsi="Arial" w:cs="Arial"/>
          <w:bCs/>
          <w:szCs w:val="22"/>
        </w:rPr>
        <w:t xml:space="preserve">.  </w:t>
      </w:r>
      <w:r w:rsidR="00E06438" w:rsidRPr="00204778">
        <w:rPr>
          <w:rFonts w:ascii="Arial" w:hAnsi="Arial" w:cs="Arial"/>
          <w:bCs/>
          <w:szCs w:val="22"/>
        </w:rPr>
        <w:t>Before RECs are issued, t</w:t>
      </w:r>
      <w:r w:rsidRPr="00204778">
        <w:rPr>
          <w:rFonts w:ascii="Arial" w:hAnsi="Arial" w:cs="Arial"/>
          <w:bCs/>
          <w:szCs w:val="22"/>
        </w:rPr>
        <w:t xml:space="preserve">he </w:t>
      </w:r>
      <w:r w:rsidR="00E06438" w:rsidRPr="00204778">
        <w:rPr>
          <w:rFonts w:ascii="Arial" w:hAnsi="Arial" w:cs="Arial"/>
          <w:bCs/>
          <w:szCs w:val="22"/>
        </w:rPr>
        <w:t xml:space="preserve">Reporting Entity can </w:t>
      </w:r>
      <w:r w:rsidR="00C965A5" w:rsidRPr="00204778">
        <w:rPr>
          <w:rFonts w:ascii="Arial" w:hAnsi="Arial" w:cs="Arial"/>
          <w:bCs/>
          <w:szCs w:val="22"/>
        </w:rPr>
        <w:t>either</w:t>
      </w:r>
      <w:r w:rsidR="00E06438" w:rsidRPr="00204778">
        <w:rPr>
          <w:rFonts w:ascii="Arial" w:hAnsi="Arial" w:cs="Arial"/>
          <w:bCs/>
          <w:szCs w:val="22"/>
        </w:rPr>
        <w:t xml:space="preserve"> resubmit or delete </w:t>
      </w:r>
      <w:r w:rsidR="003E69D7" w:rsidRPr="00204778">
        <w:rPr>
          <w:rFonts w:ascii="Arial" w:hAnsi="Arial" w:cs="Arial"/>
          <w:bCs/>
          <w:szCs w:val="22"/>
        </w:rPr>
        <w:t xml:space="preserve">Generation data.  </w:t>
      </w:r>
    </w:p>
    <w:p w:rsidR="00E06438" w:rsidRPr="00204778" w:rsidRDefault="00E06438">
      <w:pPr>
        <w:spacing w:after="200" w:line="276" w:lineRule="auto"/>
        <w:rPr>
          <w:rFonts w:ascii="Arial" w:hAnsi="Arial" w:cs="Arial"/>
          <w:bCs/>
          <w:noProof/>
          <w:szCs w:val="22"/>
        </w:rPr>
      </w:pPr>
    </w:p>
    <w:p w:rsidR="00E06438" w:rsidRPr="00204778" w:rsidRDefault="004E35B8" w:rsidP="00E06438">
      <w:pPr>
        <w:rPr>
          <w:rFonts w:ascii="Arial" w:hAnsi="Arial" w:cs="Arial"/>
          <w:b/>
          <w:bCs/>
          <w:noProof/>
          <w:szCs w:val="22"/>
        </w:rPr>
      </w:pPr>
      <w:r>
        <w:rPr>
          <w:rFonts w:ascii="Arial" w:hAnsi="Arial" w:cs="Arial"/>
          <w:b/>
          <w:bCs/>
          <w:noProof/>
          <w:szCs w:val="22"/>
        </w:rPr>
        <w:t xml:space="preserve">Generation Data </w:t>
      </w:r>
      <w:r w:rsidR="00917349" w:rsidRPr="00204778">
        <w:rPr>
          <w:rFonts w:ascii="Arial" w:hAnsi="Arial" w:cs="Arial"/>
          <w:b/>
          <w:bCs/>
          <w:noProof/>
          <w:szCs w:val="22"/>
        </w:rPr>
        <w:t xml:space="preserve">Batch </w:t>
      </w:r>
      <w:r>
        <w:rPr>
          <w:rFonts w:ascii="Arial" w:hAnsi="Arial" w:cs="Arial"/>
          <w:b/>
          <w:bCs/>
          <w:noProof/>
          <w:szCs w:val="22"/>
        </w:rPr>
        <w:t>Upload</w:t>
      </w:r>
      <w:r w:rsidR="00E06438" w:rsidRPr="00204778">
        <w:rPr>
          <w:rFonts w:ascii="Arial" w:hAnsi="Arial" w:cs="Arial"/>
          <w:b/>
          <w:bCs/>
          <w:noProof/>
          <w:szCs w:val="22"/>
        </w:rPr>
        <w:t>:</w:t>
      </w:r>
    </w:p>
    <w:p w:rsidR="00E06438" w:rsidRPr="002E641A" w:rsidRDefault="00E06438" w:rsidP="002E641A">
      <w:pPr>
        <w:rPr>
          <w:rFonts w:ascii="Arial" w:hAnsi="Arial" w:cs="Arial"/>
          <w:bCs/>
          <w:szCs w:val="22"/>
        </w:rPr>
      </w:pPr>
    </w:p>
    <w:p w:rsidR="00E06438" w:rsidRPr="002E641A" w:rsidRDefault="004E35B8" w:rsidP="002E641A">
      <w:pPr>
        <w:pStyle w:val="ListParagraph"/>
        <w:numPr>
          <w:ilvl w:val="0"/>
          <w:numId w:val="12"/>
        </w:numPr>
        <w:jc w:val="both"/>
        <w:rPr>
          <w:rFonts w:ascii="Arial" w:hAnsi="Arial" w:cs="Arial"/>
          <w:color w:val="000000"/>
          <w:szCs w:val="22"/>
        </w:rPr>
      </w:pPr>
      <w:r>
        <w:rPr>
          <w:rFonts w:ascii="Arial" w:hAnsi="Arial" w:cs="Arial"/>
          <w:bCs/>
          <w:szCs w:val="22"/>
        </w:rPr>
        <w:t>Create a CSV file for Generation Data Batch Upload</w:t>
      </w:r>
      <w:r w:rsidR="002E641A">
        <w:rPr>
          <w:rFonts w:ascii="Arial" w:hAnsi="Arial" w:cs="Arial"/>
          <w:bCs/>
          <w:szCs w:val="22"/>
        </w:rPr>
        <w:t xml:space="preserve">.  </w:t>
      </w:r>
      <w:r w:rsidRPr="002E641A">
        <w:rPr>
          <w:rFonts w:ascii="Arial" w:hAnsi="Arial" w:cs="Arial"/>
          <w:bCs/>
          <w:szCs w:val="22"/>
        </w:rPr>
        <w:t xml:space="preserve">The fields in the Generation Data Batch Upload </w:t>
      </w:r>
      <w:r w:rsidR="00E06438" w:rsidRPr="002E641A">
        <w:rPr>
          <w:rFonts w:ascii="Arial" w:hAnsi="Arial" w:cs="Arial"/>
          <w:color w:val="000000"/>
          <w:szCs w:val="22"/>
        </w:rPr>
        <w:t xml:space="preserve">CSV file must contain: </w:t>
      </w:r>
    </w:p>
    <w:p w:rsidR="00E06438" w:rsidRPr="00204778" w:rsidRDefault="00E06438" w:rsidP="002E641A">
      <w:pPr>
        <w:pStyle w:val="ListParagraph"/>
        <w:numPr>
          <w:ilvl w:val="1"/>
          <w:numId w:val="12"/>
        </w:numPr>
        <w:jc w:val="both"/>
        <w:rPr>
          <w:rFonts w:ascii="Arial" w:hAnsi="Arial" w:cs="Arial"/>
          <w:color w:val="000000"/>
          <w:szCs w:val="22"/>
        </w:rPr>
      </w:pPr>
      <w:r w:rsidRPr="00204778">
        <w:rPr>
          <w:rFonts w:ascii="Arial" w:hAnsi="Arial" w:cs="Arial"/>
          <w:color w:val="000000"/>
          <w:szCs w:val="22"/>
        </w:rPr>
        <w:t>NAR ID</w:t>
      </w:r>
    </w:p>
    <w:p w:rsidR="00E06438" w:rsidRPr="00204778" w:rsidRDefault="00E06438" w:rsidP="002E641A">
      <w:pPr>
        <w:pStyle w:val="ListParagraph"/>
        <w:numPr>
          <w:ilvl w:val="1"/>
          <w:numId w:val="12"/>
        </w:numPr>
        <w:jc w:val="both"/>
        <w:rPr>
          <w:rFonts w:ascii="Arial" w:hAnsi="Arial" w:cs="Arial"/>
          <w:color w:val="000000"/>
          <w:szCs w:val="22"/>
        </w:rPr>
      </w:pPr>
      <w:r w:rsidRPr="00204778">
        <w:rPr>
          <w:rFonts w:ascii="Arial" w:hAnsi="Arial" w:cs="Arial"/>
          <w:color w:val="000000"/>
          <w:szCs w:val="22"/>
        </w:rPr>
        <w:t>Reporting Entity Unit ID</w:t>
      </w:r>
    </w:p>
    <w:p w:rsidR="00E06438" w:rsidRPr="00204778" w:rsidRDefault="00E06438" w:rsidP="002E641A">
      <w:pPr>
        <w:pStyle w:val="ListParagraph"/>
        <w:numPr>
          <w:ilvl w:val="1"/>
          <w:numId w:val="12"/>
        </w:numPr>
        <w:jc w:val="both"/>
        <w:rPr>
          <w:rFonts w:ascii="Arial" w:hAnsi="Arial" w:cs="Arial"/>
          <w:color w:val="000000"/>
          <w:szCs w:val="22"/>
        </w:rPr>
      </w:pPr>
      <w:r w:rsidRPr="00204778">
        <w:rPr>
          <w:rFonts w:ascii="Arial" w:hAnsi="Arial" w:cs="Arial"/>
          <w:color w:val="000000"/>
          <w:szCs w:val="22"/>
        </w:rPr>
        <w:t>Vintage</w:t>
      </w:r>
    </w:p>
    <w:p w:rsidR="00E06438" w:rsidRPr="00204778" w:rsidRDefault="00E06438" w:rsidP="002E641A">
      <w:pPr>
        <w:pStyle w:val="ListParagraph"/>
        <w:numPr>
          <w:ilvl w:val="1"/>
          <w:numId w:val="12"/>
        </w:numPr>
        <w:jc w:val="both"/>
        <w:rPr>
          <w:rFonts w:ascii="Arial" w:hAnsi="Arial" w:cs="Arial"/>
          <w:color w:val="000000"/>
          <w:szCs w:val="22"/>
        </w:rPr>
      </w:pPr>
      <w:r w:rsidRPr="00204778">
        <w:rPr>
          <w:rFonts w:ascii="Arial" w:hAnsi="Arial" w:cs="Arial"/>
          <w:color w:val="000000"/>
          <w:szCs w:val="22"/>
        </w:rPr>
        <w:t>Start Date</w:t>
      </w:r>
    </w:p>
    <w:p w:rsidR="00E06438" w:rsidRPr="00204778" w:rsidRDefault="00E06438" w:rsidP="002E641A">
      <w:pPr>
        <w:pStyle w:val="ListParagraph"/>
        <w:numPr>
          <w:ilvl w:val="1"/>
          <w:numId w:val="12"/>
        </w:numPr>
        <w:jc w:val="both"/>
        <w:rPr>
          <w:rFonts w:ascii="Arial" w:hAnsi="Arial" w:cs="Arial"/>
          <w:color w:val="000000"/>
          <w:szCs w:val="22"/>
        </w:rPr>
      </w:pPr>
      <w:r w:rsidRPr="00204778">
        <w:rPr>
          <w:rFonts w:ascii="Arial" w:hAnsi="Arial" w:cs="Arial"/>
          <w:color w:val="000000"/>
          <w:szCs w:val="22"/>
        </w:rPr>
        <w:t>End Date</w:t>
      </w:r>
    </w:p>
    <w:p w:rsidR="00E06438" w:rsidRPr="00204778" w:rsidRDefault="00E06438" w:rsidP="002E641A">
      <w:pPr>
        <w:pStyle w:val="ListParagraph"/>
        <w:numPr>
          <w:ilvl w:val="1"/>
          <w:numId w:val="12"/>
        </w:numPr>
        <w:jc w:val="both"/>
        <w:rPr>
          <w:rFonts w:ascii="Arial" w:hAnsi="Arial" w:cs="Arial"/>
          <w:color w:val="000000"/>
          <w:szCs w:val="22"/>
        </w:rPr>
      </w:pPr>
      <w:r w:rsidRPr="00204778">
        <w:rPr>
          <w:rFonts w:ascii="Arial" w:hAnsi="Arial" w:cs="Arial"/>
          <w:color w:val="000000"/>
          <w:szCs w:val="22"/>
        </w:rPr>
        <w:t>Total MWh</w:t>
      </w:r>
    </w:p>
    <w:p w:rsidR="00E06438" w:rsidRPr="00204778" w:rsidRDefault="00E06438" w:rsidP="00E06438">
      <w:pPr>
        <w:jc w:val="both"/>
        <w:rPr>
          <w:rFonts w:ascii="Arial" w:hAnsi="Arial" w:cs="Arial"/>
          <w:color w:val="000000"/>
          <w:szCs w:val="22"/>
        </w:rPr>
      </w:pPr>
    </w:p>
    <w:p w:rsidR="00E06438" w:rsidRPr="00204778" w:rsidRDefault="00E06438" w:rsidP="00E06438">
      <w:pPr>
        <w:pStyle w:val="ListParagraph"/>
        <w:ind w:left="1368"/>
        <w:rPr>
          <w:rFonts w:ascii="Arial" w:hAnsi="Arial" w:cs="Arial"/>
          <w:bCs/>
          <w:noProof/>
          <w:szCs w:val="22"/>
        </w:rPr>
      </w:pPr>
      <w:r w:rsidRPr="00204778">
        <w:rPr>
          <w:rFonts w:ascii="Arial" w:hAnsi="Arial" w:cs="Arial"/>
          <w:bCs/>
          <w:noProof/>
          <w:szCs w:val="22"/>
        </w:rPr>
        <w:drawing>
          <wp:inline distT="0" distB="0" distL="0" distR="0" wp14:anchorId="3BE1F360" wp14:editId="66427A32">
            <wp:extent cx="4696460" cy="2487930"/>
            <wp:effectExtent l="171450" t="171450" r="389890" b="3695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6460" cy="2487930"/>
                    </a:xfrm>
                    <a:prstGeom prst="rect">
                      <a:avLst/>
                    </a:prstGeom>
                    <a:ln>
                      <a:noFill/>
                    </a:ln>
                    <a:effectLst>
                      <a:outerShdw blurRad="292100" dist="139700" dir="2700000" algn="tl" rotWithShape="0">
                        <a:srgbClr val="333333">
                          <a:alpha val="65000"/>
                        </a:srgbClr>
                      </a:outerShdw>
                    </a:effectLst>
                  </pic:spPr>
                </pic:pic>
              </a:graphicData>
            </a:graphic>
          </wp:inline>
        </w:drawing>
      </w:r>
    </w:p>
    <w:p w:rsidR="00E06438" w:rsidRPr="00204778" w:rsidRDefault="00E06438" w:rsidP="00E06438">
      <w:pPr>
        <w:rPr>
          <w:rFonts w:ascii="Arial" w:hAnsi="Arial" w:cs="Arial"/>
          <w:bCs/>
          <w:szCs w:val="22"/>
        </w:rPr>
      </w:pPr>
    </w:p>
    <w:p w:rsidR="00E06438" w:rsidRPr="00204778" w:rsidRDefault="00E02D5F" w:rsidP="004E35B8">
      <w:pPr>
        <w:pStyle w:val="ListParagraph"/>
        <w:numPr>
          <w:ilvl w:val="0"/>
          <w:numId w:val="12"/>
        </w:numPr>
        <w:jc w:val="both"/>
        <w:rPr>
          <w:rFonts w:ascii="Arial" w:hAnsi="Arial" w:cs="Arial"/>
          <w:bCs/>
          <w:szCs w:val="22"/>
        </w:rPr>
      </w:pPr>
      <w:r>
        <w:rPr>
          <w:rFonts w:ascii="Arial" w:hAnsi="Arial" w:cs="Arial"/>
          <w:bCs/>
          <w:szCs w:val="22"/>
        </w:rPr>
        <w:t xml:space="preserve">Go to the </w:t>
      </w:r>
      <w:r w:rsidR="00E06438" w:rsidRPr="00204778">
        <w:rPr>
          <w:rFonts w:ascii="Arial" w:hAnsi="Arial" w:cs="Arial"/>
          <w:b/>
          <w:color w:val="2F6599"/>
          <w:szCs w:val="20"/>
        </w:rPr>
        <w:t>Meter Data Loading</w:t>
      </w:r>
      <w:r w:rsidR="00E06438" w:rsidRPr="00204778">
        <w:rPr>
          <w:rFonts w:ascii="Arial" w:hAnsi="Arial" w:cs="Arial"/>
          <w:bCs/>
          <w:szCs w:val="22"/>
        </w:rPr>
        <w:t xml:space="preserve"> module in NAR, </w:t>
      </w:r>
      <w:r w:rsidR="002E641A">
        <w:rPr>
          <w:rFonts w:ascii="Arial" w:hAnsi="Arial" w:cs="Arial"/>
          <w:bCs/>
          <w:szCs w:val="22"/>
        </w:rPr>
        <w:t xml:space="preserve">under the ‘Year’ drop-down, </w:t>
      </w:r>
      <w:r w:rsidR="00E06438" w:rsidRPr="00204778">
        <w:rPr>
          <w:rFonts w:ascii="Arial" w:hAnsi="Arial" w:cs="Arial"/>
          <w:bCs/>
          <w:szCs w:val="22"/>
        </w:rPr>
        <w:t xml:space="preserve">select the </w:t>
      </w:r>
      <w:r w:rsidR="002E641A">
        <w:rPr>
          <w:rFonts w:ascii="Arial" w:hAnsi="Arial" w:cs="Arial"/>
          <w:bCs/>
          <w:szCs w:val="22"/>
        </w:rPr>
        <w:t>year</w:t>
      </w:r>
      <w:r w:rsidR="00E06438" w:rsidRPr="00204778">
        <w:rPr>
          <w:rFonts w:ascii="Arial" w:hAnsi="Arial" w:cs="Arial"/>
          <w:bCs/>
          <w:szCs w:val="22"/>
        </w:rPr>
        <w:t xml:space="preserve">, </w:t>
      </w:r>
      <w:r w:rsidR="002E641A">
        <w:rPr>
          <w:rFonts w:ascii="Arial" w:hAnsi="Arial" w:cs="Arial"/>
          <w:bCs/>
          <w:szCs w:val="22"/>
        </w:rPr>
        <w:t>select either the ‘</w:t>
      </w:r>
      <w:r w:rsidR="00E06438" w:rsidRPr="00204778">
        <w:rPr>
          <w:rFonts w:ascii="Arial" w:hAnsi="Arial" w:cs="Arial"/>
          <w:bCs/>
          <w:szCs w:val="22"/>
        </w:rPr>
        <w:t>Generation</w:t>
      </w:r>
      <w:r w:rsidR="002E641A">
        <w:rPr>
          <w:rFonts w:ascii="Arial" w:hAnsi="Arial" w:cs="Arial"/>
          <w:bCs/>
          <w:szCs w:val="22"/>
        </w:rPr>
        <w:t>’</w:t>
      </w:r>
      <w:r w:rsidR="00E06438" w:rsidRPr="00204778">
        <w:rPr>
          <w:rFonts w:ascii="Arial" w:hAnsi="Arial" w:cs="Arial"/>
          <w:bCs/>
          <w:szCs w:val="22"/>
        </w:rPr>
        <w:t xml:space="preserve"> or </w:t>
      </w:r>
      <w:r w:rsidR="002E641A">
        <w:rPr>
          <w:rFonts w:ascii="Arial" w:hAnsi="Arial" w:cs="Arial"/>
          <w:bCs/>
          <w:szCs w:val="22"/>
        </w:rPr>
        <w:t>‘</w:t>
      </w:r>
      <w:r w:rsidR="00E06438" w:rsidRPr="00204778">
        <w:rPr>
          <w:rFonts w:ascii="Arial" w:hAnsi="Arial" w:cs="Arial"/>
          <w:bCs/>
          <w:szCs w:val="22"/>
        </w:rPr>
        <w:t>Adjustment</w:t>
      </w:r>
      <w:r w:rsidR="002E641A">
        <w:rPr>
          <w:rFonts w:ascii="Arial" w:hAnsi="Arial" w:cs="Arial"/>
          <w:bCs/>
          <w:szCs w:val="22"/>
        </w:rPr>
        <w:t>’</w:t>
      </w:r>
      <w:r>
        <w:rPr>
          <w:rFonts w:ascii="Arial" w:hAnsi="Arial" w:cs="Arial"/>
          <w:bCs/>
          <w:szCs w:val="22"/>
        </w:rPr>
        <w:t xml:space="preserve"> Radio Button</w:t>
      </w:r>
      <w:r w:rsidR="00E06438" w:rsidRPr="00204778">
        <w:rPr>
          <w:rFonts w:ascii="Arial" w:hAnsi="Arial" w:cs="Arial"/>
          <w:bCs/>
          <w:szCs w:val="22"/>
        </w:rPr>
        <w:t xml:space="preserve">, and click the ‘Browse’ button to locate the file. </w:t>
      </w:r>
    </w:p>
    <w:p w:rsidR="00E06438" w:rsidRPr="00204778" w:rsidRDefault="00E06438" w:rsidP="00E06438">
      <w:pPr>
        <w:ind w:left="1008"/>
        <w:rPr>
          <w:rFonts w:ascii="Arial" w:hAnsi="Arial" w:cs="Arial"/>
          <w:b/>
          <w:noProof/>
          <w:color w:val="336699"/>
        </w:rPr>
      </w:pPr>
    </w:p>
    <w:p w:rsidR="00E06438" w:rsidRPr="00204778" w:rsidRDefault="008D3B24" w:rsidP="00973DF5">
      <w:pPr>
        <w:jc w:val="center"/>
        <w:rPr>
          <w:rFonts w:ascii="Arial" w:hAnsi="Arial" w:cs="Arial"/>
          <w:bCs/>
          <w:szCs w:val="22"/>
        </w:rPr>
      </w:pPr>
      <w:r>
        <w:rPr>
          <w:rFonts w:ascii="Arial" w:hAnsi="Arial" w:cs="Arial"/>
          <w:bCs/>
          <w:noProof/>
          <w:szCs w:val="22"/>
        </w:rPr>
        <w:drawing>
          <wp:inline distT="0" distB="0" distL="0" distR="0">
            <wp:extent cx="6649517" cy="1618332"/>
            <wp:effectExtent l="171450" t="171450" r="380365" b="3632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0629" cy="1618603"/>
                    </a:xfrm>
                    <a:prstGeom prst="rect">
                      <a:avLst/>
                    </a:prstGeom>
                    <a:ln>
                      <a:noFill/>
                    </a:ln>
                    <a:effectLst>
                      <a:outerShdw blurRad="292100" dist="139700" dir="2700000" algn="tl" rotWithShape="0">
                        <a:srgbClr val="333333">
                          <a:alpha val="65000"/>
                        </a:srgbClr>
                      </a:outerShdw>
                    </a:effectLst>
                  </pic:spPr>
                </pic:pic>
              </a:graphicData>
            </a:graphic>
          </wp:inline>
        </w:drawing>
      </w:r>
    </w:p>
    <w:p w:rsidR="00E06438" w:rsidRPr="00204778" w:rsidRDefault="00E06438" w:rsidP="00E06438">
      <w:pPr>
        <w:rPr>
          <w:rFonts w:ascii="Arial" w:hAnsi="Arial" w:cs="Arial"/>
          <w:bCs/>
          <w:szCs w:val="22"/>
        </w:rPr>
      </w:pPr>
    </w:p>
    <w:p w:rsidR="00E06438" w:rsidRPr="00204778" w:rsidRDefault="004E35B8" w:rsidP="004E35B8">
      <w:pPr>
        <w:pStyle w:val="ListParagraph"/>
        <w:numPr>
          <w:ilvl w:val="0"/>
          <w:numId w:val="12"/>
        </w:numPr>
        <w:jc w:val="both"/>
        <w:rPr>
          <w:rFonts w:ascii="Arial" w:hAnsi="Arial" w:cs="Arial"/>
          <w:bCs/>
          <w:szCs w:val="22"/>
        </w:rPr>
      </w:pPr>
      <w:r>
        <w:rPr>
          <w:rFonts w:ascii="Arial" w:hAnsi="Arial" w:cs="Arial"/>
          <w:bCs/>
          <w:szCs w:val="22"/>
        </w:rPr>
        <w:t>C</w:t>
      </w:r>
      <w:r w:rsidR="00E06438" w:rsidRPr="00204778">
        <w:rPr>
          <w:rFonts w:ascii="Arial" w:hAnsi="Arial" w:cs="Arial"/>
          <w:bCs/>
          <w:szCs w:val="22"/>
        </w:rPr>
        <w:t xml:space="preserve">lick the ‘Upload’ button to </w:t>
      </w:r>
      <w:r w:rsidR="00E02D5F">
        <w:rPr>
          <w:rFonts w:ascii="Arial" w:hAnsi="Arial" w:cs="Arial"/>
          <w:bCs/>
          <w:szCs w:val="22"/>
        </w:rPr>
        <w:t>up</w:t>
      </w:r>
      <w:r w:rsidR="00E06438" w:rsidRPr="00204778">
        <w:rPr>
          <w:rFonts w:ascii="Arial" w:hAnsi="Arial" w:cs="Arial"/>
          <w:bCs/>
          <w:szCs w:val="22"/>
        </w:rPr>
        <w:t xml:space="preserve">load the </w:t>
      </w:r>
      <w:r>
        <w:rPr>
          <w:rFonts w:ascii="Arial" w:hAnsi="Arial" w:cs="Arial"/>
          <w:bCs/>
          <w:szCs w:val="22"/>
        </w:rPr>
        <w:t>Generation Data Batch Upload file.</w:t>
      </w:r>
    </w:p>
    <w:p w:rsidR="00E06438" w:rsidRPr="00204778" w:rsidRDefault="00E06438" w:rsidP="00E06438">
      <w:pPr>
        <w:rPr>
          <w:rFonts w:ascii="Arial" w:hAnsi="Arial" w:cs="Arial"/>
          <w:bCs/>
          <w:szCs w:val="22"/>
        </w:rPr>
      </w:pPr>
    </w:p>
    <w:p w:rsidR="00E06438" w:rsidRPr="00204778" w:rsidRDefault="008D3B24" w:rsidP="008D3B24">
      <w:pPr>
        <w:rPr>
          <w:rFonts w:ascii="Arial" w:hAnsi="Arial" w:cs="Arial"/>
          <w:bCs/>
          <w:szCs w:val="22"/>
        </w:rPr>
      </w:pPr>
      <w:r>
        <w:rPr>
          <w:rFonts w:ascii="Arial" w:hAnsi="Arial" w:cs="Arial"/>
          <w:bCs/>
          <w:noProof/>
          <w:szCs w:val="22"/>
        </w:rPr>
        <w:drawing>
          <wp:inline distT="0" distB="0" distL="0" distR="0" wp14:anchorId="10A0B6A8" wp14:editId="008BF5BF">
            <wp:extent cx="6436078" cy="1566387"/>
            <wp:effectExtent l="171450" t="171450" r="384175" b="3581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37155" cy="1566649"/>
                    </a:xfrm>
                    <a:prstGeom prst="rect">
                      <a:avLst/>
                    </a:prstGeom>
                    <a:ln>
                      <a:noFill/>
                    </a:ln>
                    <a:effectLst>
                      <a:outerShdw blurRad="292100" dist="139700" dir="2700000" algn="tl" rotWithShape="0">
                        <a:srgbClr val="333333">
                          <a:alpha val="65000"/>
                        </a:srgbClr>
                      </a:outerShdw>
                    </a:effectLst>
                  </pic:spPr>
                </pic:pic>
              </a:graphicData>
            </a:graphic>
          </wp:inline>
        </w:drawing>
      </w:r>
    </w:p>
    <w:p w:rsidR="00E06438" w:rsidRPr="00204778" w:rsidRDefault="00E06438" w:rsidP="00E06438">
      <w:pPr>
        <w:rPr>
          <w:rFonts w:ascii="Arial" w:hAnsi="Arial" w:cs="Arial"/>
          <w:bCs/>
          <w:szCs w:val="22"/>
        </w:rPr>
      </w:pPr>
    </w:p>
    <w:p w:rsidR="00E06438" w:rsidRPr="00204778" w:rsidRDefault="00E02D5F" w:rsidP="00581D95">
      <w:pPr>
        <w:pStyle w:val="ListParagraph"/>
        <w:numPr>
          <w:ilvl w:val="0"/>
          <w:numId w:val="12"/>
        </w:numPr>
        <w:jc w:val="both"/>
        <w:rPr>
          <w:rFonts w:ascii="Arial" w:hAnsi="Arial" w:cs="Arial"/>
          <w:bCs/>
          <w:szCs w:val="22"/>
        </w:rPr>
      </w:pPr>
      <w:r>
        <w:rPr>
          <w:rFonts w:ascii="Arial" w:hAnsi="Arial" w:cs="Arial"/>
          <w:bCs/>
          <w:szCs w:val="22"/>
        </w:rPr>
        <w:t>After clicking the ‘Upload’ button, a confirmation screen will appear to display and confirm the results of</w:t>
      </w:r>
      <w:r w:rsidR="00E06438" w:rsidRPr="00204778">
        <w:rPr>
          <w:rFonts w:ascii="Arial" w:hAnsi="Arial" w:cs="Arial"/>
          <w:bCs/>
          <w:szCs w:val="22"/>
        </w:rPr>
        <w:t xml:space="preserve"> the upload.</w:t>
      </w:r>
    </w:p>
    <w:p w:rsidR="00E06438" w:rsidRPr="00204778" w:rsidRDefault="00E06438" w:rsidP="00E06438">
      <w:pPr>
        <w:pStyle w:val="ListParagraph"/>
        <w:ind w:left="1584"/>
        <w:rPr>
          <w:rFonts w:ascii="Arial" w:hAnsi="Arial" w:cs="Arial"/>
          <w:b/>
          <w:bCs/>
          <w:color w:val="336699"/>
          <w:szCs w:val="22"/>
        </w:rPr>
      </w:pPr>
    </w:p>
    <w:p w:rsidR="00E06438" w:rsidRPr="00204778" w:rsidRDefault="008D3B24" w:rsidP="00E06438">
      <w:pPr>
        <w:pStyle w:val="ListParagraph"/>
        <w:ind w:left="1584"/>
        <w:rPr>
          <w:rFonts w:ascii="Arial" w:hAnsi="Arial" w:cs="Arial"/>
          <w:b/>
          <w:bCs/>
          <w:color w:val="336699"/>
          <w:szCs w:val="22"/>
        </w:rPr>
      </w:pPr>
      <w:r>
        <w:rPr>
          <w:rFonts w:ascii="Arial" w:hAnsi="Arial" w:cs="Arial"/>
          <w:b/>
          <w:bCs/>
          <w:noProof/>
          <w:color w:val="336699"/>
          <w:szCs w:val="22"/>
        </w:rPr>
        <w:drawing>
          <wp:inline distT="0" distB="0" distL="0" distR="0" wp14:editId="61803CDF">
            <wp:extent cx="4133088" cy="1600568"/>
            <wp:effectExtent l="171450" t="171450" r="382270" b="3619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3712" cy="1600810"/>
                    </a:xfrm>
                    <a:prstGeom prst="rect">
                      <a:avLst/>
                    </a:prstGeom>
                    <a:ln>
                      <a:noFill/>
                    </a:ln>
                    <a:effectLst>
                      <a:outerShdw blurRad="292100" dist="139700" dir="2700000" algn="tl" rotWithShape="0">
                        <a:srgbClr val="333333">
                          <a:alpha val="65000"/>
                        </a:srgbClr>
                      </a:outerShdw>
                    </a:effectLst>
                  </pic:spPr>
                </pic:pic>
              </a:graphicData>
            </a:graphic>
          </wp:inline>
        </w:drawing>
      </w:r>
    </w:p>
    <w:p w:rsidR="00E06438" w:rsidRPr="00204778" w:rsidRDefault="00E06438" w:rsidP="00973DF5">
      <w:pPr>
        <w:ind w:left="720"/>
        <w:rPr>
          <w:rFonts w:ascii="Arial" w:hAnsi="Arial" w:cs="Arial"/>
          <w:bCs/>
          <w:szCs w:val="22"/>
        </w:rPr>
      </w:pPr>
      <w:r w:rsidRPr="00973DF5">
        <w:rPr>
          <w:rFonts w:ascii="Arial" w:hAnsi="Arial" w:cs="Arial"/>
          <w:b/>
          <w:bCs/>
          <w:szCs w:val="22"/>
        </w:rPr>
        <w:t>Note:</w:t>
      </w:r>
      <w:r w:rsidRPr="00973DF5">
        <w:rPr>
          <w:rFonts w:ascii="Arial" w:hAnsi="Arial" w:cs="Arial"/>
          <w:b/>
          <w:bCs/>
          <w:color w:val="336699"/>
          <w:szCs w:val="22"/>
        </w:rPr>
        <w:t xml:space="preserve"> </w:t>
      </w:r>
      <w:r w:rsidRPr="00973DF5">
        <w:rPr>
          <w:rFonts w:ascii="Arial" w:hAnsi="Arial" w:cs="Arial"/>
          <w:bCs/>
          <w:szCs w:val="22"/>
        </w:rPr>
        <w:t xml:space="preserve">If there </w:t>
      </w:r>
      <w:r w:rsidR="00E02D5F" w:rsidRPr="00973DF5">
        <w:rPr>
          <w:rFonts w:ascii="Arial" w:hAnsi="Arial" w:cs="Arial"/>
          <w:bCs/>
          <w:szCs w:val="22"/>
        </w:rPr>
        <w:t xml:space="preserve">are any </w:t>
      </w:r>
      <w:r w:rsidRPr="00973DF5">
        <w:rPr>
          <w:rFonts w:ascii="Arial" w:hAnsi="Arial" w:cs="Arial"/>
          <w:bCs/>
          <w:szCs w:val="22"/>
        </w:rPr>
        <w:t>issue</w:t>
      </w:r>
      <w:r w:rsidR="00E02D5F" w:rsidRPr="00973DF5">
        <w:rPr>
          <w:rFonts w:ascii="Arial" w:hAnsi="Arial" w:cs="Arial"/>
          <w:bCs/>
          <w:szCs w:val="22"/>
        </w:rPr>
        <w:t>s</w:t>
      </w:r>
      <w:r w:rsidRPr="00973DF5">
        <w:rPr>
          <w:rFonts w:ascii="Arial" w:hAnsi="Arial" w:cs="Arial"/>
          <w:bCs/>
          <w:szCs w:val="22"/>
        </w:rPr>
        <w:t xml:space="preserve"> with the </w:t>
      </w:r>
      <w:r w:rsidR="00E02D5F" w:rsidRPr="00973DF5">
        <w:rPr>
          <w:rFonts w:ascii="Arial" w:hAnsi="Arial" w:cs="Arial"/>
          <w:bCs/>
          <w:szCs w:val="22"/>
        </w:rPr>
        <w:t>upload</w:t>
      </w:r>
      <w:r w:rsidRPr="00973DF5">
        <w:rPr>
          <w:rFonts w:ascii="Arial" w:hAnsi="Arial" w:cs="Arial"/>
          <w:bCs/>
          <w:szCs w:val="22"/>
        </w:rPr>
        <w:t>, an error message will appear in the Comment section and the file will not be uploaded.</w:t>
      </w:r>
    </w:p>
    <w:tbl>
      <w:tblPr>
        <w:tblpPr w:leftFromText="180" w:rightFromText="180" w:vertAnchor="text" w:horzAnchor="margin" w:tblpXSpec="center" w:tblpY="142"/>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0728"/>
      </w:tblGrid>
      <w:tr w:rsidR="004957E7" w:rsidRPr="00204778" w:rsidTr="00041871">
        <w:trPr>
          <w:trHeight w:val="360"/>
        </w:trPr>
        <w:tc>
          <w:tcPr>
            <w:tcW w:w="10728" w:type="dxa"/>
            <w:tcBorders>
              <w:top w:val="nil"/>
              <w:left w:val="single" w:sz="4" w:space="0" w:color="FFFFFF"/>
              <w:bottom w:val="single" w:sz="4" w:space="0" w:color="FFFFFF"/>
              <w:right w:val="single" w:sz="4" w:space="0" w:color="FFFFFF"/>
            </w:tcBorders>
            <w:shd w:val="solid" w:color="709C4A" w:fill="auto"/>
            <w:vAlign w:val="center"/>
          </w:tcPr>
          <w:p w:rsidR="004957E7" w:rsidRPr="00204778" w:rsidRDefault="00123CA5" w:rsidP="005078E3">
            <w:pPr>
              <w:rPr>
                <w:rFonts w:ascii="Arial" w:hAnsi="Arial" w:cs="Arial"/>
                <w:b/>
                <w:color w:val="FFFFFF" w:themeColor="background1"/>
                <w:sz w:val="28"/>
                <w:szCs w:val="28"/>
              </w:rPr>
            </w:pPr>
            <w:r w:rsidRPr="00204778">
              <w:rPr>
                <w:rFonts w:ascii="Arial" w:hAnsi="Arial" w:cs="Arial"/>
                <w:b/>
                <w:color w:val="FFFFFF" w:themeColor="background1"/>
                <w:sz w:val="28"/>
                <w:szCs w:val="28"/>
              </w:rPr>
              <w:lastRenderedPageBreak/>
              <w:t>D</w:t>
            </w:r>
            <w:r w:rsidR="004957E7" w:rsidRPr="00204778">
              <w:rPr>
                <w:rFonts w:ascii="Arial" w:hAnsi="Arial" w:cs="Arial"/>
                <w:b/>
                <w:color w:val="FFFFFF" w:themeColor="background1"/>
                <w:sz w:val="28"/>
                <w:szCs w:val="28"/>
              </w:rPr>
              <w:t xml:space="preserve">.  </w:t>
            </w:r>
            <w:r w:rsidR="005078E3">
              <w:rPr>
                <w:rFonts w:ascii="Arial" w:hAnsi="Arial" w:cs="Arial"/>
                <w:b/>
                <w:color w:val="FFFFFF" w:themeColor="background1"/>
                <w:sz w:val="28"/>
                <w:szCs w:val="28"/>
              </w:rPr>
              <w:t>REC</w:t>
            </w:r>
            <w:r w:rsidR="00E06438" w:rsidRPr="00204778">
              <w:rPr>
                <w:rFonts w:ascii="Arial" w:hAnsi="Arial" w:cs="Arial"/>
                <w:b/>
                <w:color w:val="FFFFFF" w:themeColor="background1"/>
                <w:sz w:val="28"/>
                <w:szCs w:val="28"/>
              </w:rPr>
              <w:t xml:space="preserve"> Issuance</w:t>
            </w:r>
          </w:p>
        </w:tc>
      </w:tr>
    </w:tbl>
    <w:p w:rsidR="004957E7" w:rsidRPr="00204778" w:rsidRDefault="004957E7" w:rsidP="004957E7">
      <w:pPr>
        <w:rPr>
          <w:rFonts w:ascii="Arial" w:hAnsi="Arial" w:cs="Arial"/>
          <w:bCs/>
          <w:szCs w:val="22"/>
        </w:rPr>
      </w:pPr>
    </w:p>
    <w:p w:rsidR="00FE5117" w:rsidRPr="00204778" w:rsidRDefault="00E06438" w:rsidP="00E06438">
      <w:pPr>
        <w:rPr>
          <w:rFonts w:ascii="Arial" w:hAnsi="Arial" w:cs="Arial"/>
          <w:bCs/>
          <w:szCs w:val="22"/>
        </w:rPr>
      </w:pPr>
      <w:r w:rsidRPr="00204778">
        <w:rPr>
          <w:rFonts w:ascii="Arial" w:hAnsi="Arial" w:cs="Arial"/>
          <w:bCs/>
          <w:szCs w:val="22"/>
        </w:rPr>
        <w:t>Once generation data is uploaded, NAR will notify the User via email that the data has been posted.  The User can log in to review th</w:t>
      </w:r>
      <w:r w:rsidR="00AF6DB9" w:rsidRPr="00204778">
        <w:rPr>
          <w:rFonts w:ascii="Arial" w:hAnsi="Arial" w:cs="Arial"/>
          <w:bCs/>
          <w:szCs w:val="22"/>
        </w:rPr>
        <w:t xml:space="preserve">e uploaded generation data and </w:t>
      </w:r>
      <w:r w:rsidR="000B6FD5" w:rsidRPr="00204778">
        <w:rPr>
          <w:rFonts w:ascii="Arial" w:hAnsi="Arial" w:cs="Arial"/>
          <w:bCs/>
          <w:szCs w:val="22"/>
        </w:rPr>
        <w:t>‘</w:t>
      </w:r>
      <w:r w:rsidR="00AF6DB9" w:rsidRPr="00204778">
        <w:rPr>
          <w:rFonts w:ascii="Arial" w:hAnsi="Arial" w:cs="Arial"/>
          <w:bCs/>
          <w:szCs w:val="22"/>
        </w:rPr>
        <w:t>Accept</w:t>
      </w:r>
      <w:r w:rsidR="000B6FD5" w:rsidRPr="00204778">
        <w:rPr>
          <w:rFonts w:ascii="Arial" w:hAnsi="Arial" w:cs="Arial"/>
          <w:bCs/>
          <w:szCs w:val="22"/>
        </w:rPr>
        <w:t>’</w:t>
      </w:r>
      <w:r w:rsidR="00AF6DB9" w:rsidRPr="00204778">
        <w:rPr>
          <w:rFonts w:ascii="Arial" w:hAnsi="Arial" w:cs="Arial"/>
          <w:bCs/>
          <w:szCs w:val="22"/>
        </w:rPr>
        <w:t xml:space="preserve"> or </w:t>
      </w:r>
      <w:r w:rsidR="000B6FD5" w:rsidRPr="00204778">
        <w:rPr>
          <w:rFonts w:ascii="Arial" w:hAnsi="Arial" w:cs="Arial"/>
          <w:bCs/>
          <w:szCs w:val="22"/>
        </w:rPr>
        <w:t>‘</w:t>
      </w:r>
      <w:r w:rsidR="00AF6DB9" w:rsidRPr="00204778">
        <w:rPr>
          <w:rFonts w:ascii="Arial" w:hAnsi="Arial" w:cs="Arial"/>
          <w:bCs/>
          <w:szCs w:val="22"/>
        </w:rPr>
        <w:t>Dispute</w:t>
      </w:r>
      <w:r w:rsidR="000B6FD5" w:rsidRPr="00204778">
        <w:rPr>
          <w:rFonts w:ascii="Arial" w:hAnsi="Arial" w:cs="Arial"/>
          <w:bCs/>
          <w:szCs w:val="22"/>
        </w:rPr>
        <w:t>’</w:t>
      </w:r>
      <w:r w:rsidR="00AF6DB9" w:rsidRPr="00204778">
        <w:rPr>
          <w:rFonts w:ascii="Arial" w:hAnsi="Arial" w:cs="Arial"/>
          <w:bCs/>
          <w:szCs w:val="22"/>
        </w:rPr>
        <w:t xml:space="preserve"> generation data</w:t>
      </w:r>
      <w:r w:rsidRPr="00204778">
        <w:rPr>
          <w:rFonts w:ascii="Arial" w:hAnsi="Arial" w:cs="Arial"/>
          <w:bCs/>
          <w:szCs w:val="22"/>
        </w:rPr>
        <w:t>.</w:t>
      </w:r>
    </w:p>
    <w:p w:rsidR="00E06438" w:rsidRPr="00204778" w:rsidRDefault="00E06438" w:rsidP="00E06438">
      <w:pPr>
        <w:rPr>
          <w:rFonts w:ascii="Arial" w:hAnsi="Arial" w:cs="Arial"/>
          <w:bCs/>
          <w:szCs w:val="22"/>
        </w:rPr>
      </w:pPr>
    </w:p>
    <w:p w:rsidR="009427BC" w:rsidRPr="00204778" w:rsidRDefault="00E02D5F" w:rsidP="009427BC">
      <w:pPr>
        <w:pStyle w:val="ListParagraph"/>
        <w:numPr>
          <w:ilvl w:val="0"/>
          <w:numId w:val="13"/>
        </w:numPr>
        <w:rPr>
          <w:rFonts w:ascii="Arial" w:hAnsi="Arial" w:cs="Arial"/>
          <w:bCs/>
          <w:szCs w:val="22"/>
        </w:rPr>
      </w:pPr>
      <w:r>
        <w:rPr>
          <w:rFonts w:ascii="Arial" w:hAnsi="Arial" w:cs="Arial"/>
          <w:bCs/>
          <w:szCs w:val="22"/>
        </w:rPr>
        <w:t xml:space="preserve">Go to the </w:t>
      </w:r>
      <w:r w:rsidR="00AF6DB9" w:rsidRPr="00AF3195">
        <w:rPr>
          <w:rFonts w:ascii="Arial" w:hAnsi="Arial" w:cs="Arial"/>
          <w:b/>
          <w:color w:val="2F6599"/>
          <w:szCs w:val="20"/>
        </w:rPr>
        <w:t>Asset Management</w:t>
      </w:r>
      <w:r w:rsidR="00AF6DB9" w:rsidRPr="00204778">
        <w:rPr>
          <w:rFonts w:ascii="Arial" w:hAnsi="Arial" w:cs="Arial"/>
          <w:bCs/>
          <w:szCs w:val="22"/>
        </w:rPr>
        <w:t xml:space="preserve"> module, click the ‘Year’ </w:t>
      </w:r>
      <w:r>
        <w:rPr>
          <w:rFonts w:ascii="Arial" w:hAnsi="Arial" w:cs="Arial"/>
          <w:bCs/>
          <w:szCs w:val="22"/>
        </w:rPr>
        <w:t>hyper</w:t>
      </w:r>
      <w:r w:rsidR="00AF6DB9" w:rsidRPr="00204778">
        <w:rPr>
          <w:rFonts w:ascii="Arial" w:hAnsi="Arial" w:cs="Arial"/>
          <w:bCs/>
          <w:szCs w:val="22"/>
        </w:rPr>
        <w:t>link under the Review Data/Self Report column</w:t>
      </w:r>
      <w:r w:rsidR="00DF0065">
        <w:rPr>
          <w:rFonts w:ascii="Arial" w:hAnsi="Arial" w:cs="Arial"/>
          <w:bCs/>
          <w:szCs w:val="22"/>
        </w:rPr>
        <w:t xml:space="preserve"> as shown below</w:t>
      </w:r>
      <w:r w:rsidR="00581D95">
        <w:rPr>
          <w:rFonts w:ascii="Arial" w:hAnsi="Arial" w:cs="Arial"/>
          <w:bCs/>
          <w:szCs w:val="22"/>
        </w:rPr>
        <w:t>.</w:t>
      </w:r>
    </w:p>
    <w:p w:rsidR="009427BC" w:rsidRPr="00204778" w:rsidRDefault="008D3B24" w:rsidP="009427BC">
      <w:pPr>
        <w:jc w:val="center"/>
        <w:rPr>
          <w:rFonts w:ascii="Arial" w:hAnsi="Arial" w:cs="Arial"/>
          <w:bCs/>
          <w:szCs w:val="22"/>
        </w:rPr>
      </w:pPr>
      <w:r>
        <w:rPr>
          <w:rFonts w:ascii="Arial" w:hAnsi="Arial" w:cs="Arial"/>
          <w:bCs/>
          <w:noProof/>
          <w:szCs w:val="22"/>
        </w:rPr>
        <w:drawing>
          <wp:inline distT="0" distB="0" distL="0" distR="0">
            <wp:extent cx="6583680" cy="1552904"/>
            <wp:effectExtent l="171450" t="171450" r="388620" b="3714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83888" cy="1552953"/>
                    </a:xfrm>
                    <a:prstGeom prst="rect">
                      <a:avLst/>
                    </a:prstGeom>
                    <a:ln>
                      <a:noFill/>
                    </a:ln>
                    <a:effectLst>
                      <a:outerShdw blurRad="292100" dist="139700" dir="2700000" algn="tl" rotWithShape="0">
                        <a:srgbClr val="333333">
                          <a:alpha val="65000"/>
                        </a:srgbClr>
                      </a:outerShdw>
                    </a:effectLst>
                  </pic:spPr>
                </pic:pic>
              </a:graphicData>
            </a:graphic>
          </wp:inline>
        </w:drawing>
      </w:r>
    </w:p>
    <w:p w:rsidR="00AF6DB9" w:rsidRPr="00204778" w:rsidRDefault="00AF6DB9" w:rsidP="00AF6DB9">
      <w:pPr>
        <w:pStyle w:val="ListParagraph"/>
        <w:numPr>
          <w:ilvl w:val="0"/>
          <w:numId w:val="13"/>
        </w:numPr>
        <w:rPr>
          <w:rFonts w:ascii="Arial" w:hAnsi="Arial" w:cs="Arial"/>
          <w:bCs/>
          <w:szCs w:val="22"/>
        </w:rPr>
      </w:pPr>
      <w:r w:rsidRPr="00204778">
        <w:rPr>
          <w:rFonts w:ascii="Arial" w:hAnsi="Arial" w:cs="Arial"/>
          <w:bCs/>
          <w:szCs w:val="22"/>
        </w:rPr>
        <w:t xml:space="preserve">In the Self-Reporting/Facility/Project Output Data review screen, click </w:t>
      </w:r>
      <w:r w:rsidR="00E02D5F">
        <w:rPr>
          <w:rFonts w:ascii="Arial" w:hAnsi="Arial" w:cs="Arial"/>
          <w:bCs/>
          <w:szCs w:val="22"/>
        </w:rPr>
        <w:t xml:space="preserve">the </w:t>
      </w:r>
      <w:r w:rsidRPr="00204778">
        <w:rPr>
          <w:rFonts w:ascii="Arial" w:hAnsi="Arial" w:cs="Arial"/>
          <w:bCs/>
          <w:szCs w:val="22"/>
        </w:rPr>
        <w:t>‘NAR Accepted”</w:t>
      </w:r>
      <w:r w:rsidR="00E02D5F">
        <w:rPr>
          <w:rFonts w:ascii="Arial" w:hAnsi="Arial" w:cs="Arial"/>
          <w:bCs/>
          <w:szCs w:val="22"/>
        </w:rPr>
        <w:t xml:space="preserve"> hyperlink</w:t>
      </w:r>
      <w:r w:rsidRPr="00204778">
        <w:rPr>
          <w:rFonts w:ascii="Arial" w:hAnsi="Arial" w:cs="Arial"/>
          <w:bCs/>
          <w:szCs w:val="22"/>
        </w:rPr>
        <w:t xml:space="preserve"> under the Period Data Status column</w:t>
      </w:r>
      <w:r w:rsidR="00E02D5F">
        <w:rPr>
          <w:rFonts w:ascii="Arial" w:hAnsi="Arial" w:cs="Arial"/>
          <w:bCs/>
          <w:szCs w:val="22"/>
        </w:rPr>
        <w:t>.</w:t>
      </w:r>
    </w:p>
    <w:p w:rsidR="009427BC" w:rsidRPr="00204778" w:rsidRDefault="008D3B24" w:rsidP="009427BC">
      <w:pPr>
        <w:jc w:val="center"/>
        <w:rPr>
          <w:rFonts w:ascii="Arial" w:hAnsi="Arial" w:cs="Arial"/>
          <w:bCs/>
          <w:szCs w:val="22"/>
        </w:rPr>
      </w:pPr>
      <w:r>
        <w:rPr>
          <w:rFonts w:ascii="Arial" w:hAnsi="Arial" w:cs="Arial"/>
          <w:bCs/>
          <w:noProof/>
          <w:szCs w:val="22"/>
        </w:rPr>
        <w:drawing>
          <wp:inline distT="0" distB="0" distL="0" distR="0">
            <wp:extent cx="5859780" cy="1982470"/>
            <wp:effectExtent l="171450" t="171450" r="388620" b="3606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9780" cy="1982470"/>
                    </a:xfrm>
                    <a:prstGeom prst="rect">
                      <a:avLst/>
                    </a:prstGeom>
                    <a:ln>
                      <a:noFill/>
                    </a:ln>
                    <a:effectLst>
                      <a:outerShdw blurRad="292100" dist="139700" dir="2700000" algn="tl" rotWithShape="0">
                        <a:srgbClr val="333333">
                          <a:alpha val="65000"/>
                        </a:srgbClr>
                      </a:outerShdw>
                    </a:effectLst>
                  </pic:spPr>
                </pic:pic>
              </a:graphicData>
            </a:graphic>
          </wp:inline>
        </w:drawing>
      </w:r>
    </w:p>
    <w:p w:rsidR="004D4647" w:rsidRDefault="004D4647">
      <w:pPr>
        <w:spacing w:after="200" w:line="276" w:lineRule="auto"/>
        <w:rPr>
          <w:rFonts w:ascii="Arial" w:hAnsi="Arial" w:cs="Arial"/>
          <w:bCs/>
          <w:szCs w:val="22"/>
        </w:rPr>
      </w:pPr>
      <w:r>
        <w:rPr>
          <w:rFonts w:ascii="Arial" w:hAnsi="Arial" w:cs="Arial"/>
          <w:bCs/>
          <w:szCs w:val="22"/>
        </w:rPr>
        <w:br w:type="page"/>
      </w:r>
    </w:p>
    <w:p w:rsidR="009427BC" w:rsidRPr="00204778" w:rsidRDefault="00AF6DB9" w:rsidP="009427BC">
      <w:pPr>
        <w:pStyle w:val="ListParagraph"/>
        <w:numPr>
          <w:ilvl w:val="0"/>
          <w:numId w:val="13"/>
        </w:numPr>
        <w:rPr>
          <w:rFonts w:ascii="Arial" w:hAnsi="Arial" w:cs="Arial"/>
          <w:bCs/>
          <w:szCs w:val="22"/>
        </w:rPr>
      </w:pPr>
      <w:r w:rsidRPr="00204778">
        <w:rPr>
          <w:rFonts w:ascii="Arial" w:hAnsi="Arial" w:cs="Arial"/>
          <w:bCs/>
          <w:szCs w:val="22"/>
        </w:rPr>
        <w:lastRenderedPageBreak/>
        <w:t xml:space="preserve">Click </w:t>
      </w:r>
      <w:r w:rsidR="00E02D5F">
        <w:rPr>
          <w:rFonts w:ascii="Arial" w:hAnsi="Arial" w:cs="Arial"/>
          <w:bCs/>
          <w:szCs w:val="22"/>
        </w:rPr>
        <w:t>the</w:t>
      </w:r>
      <w:r w:rsidRPr="00204778">
        <w:rPr>
          <w:rFonts w:ascii="Arial" w:hAnsi="Arial" w:cs="Arial"/>
          <w:bCs/>
          <w:szCs w:val="22"/>
        </w:rPr>
        <w:t xml:space="preserve"> </w:t>
      </w:r>
      <w:r w:rsidR="009427BC" w:rsidRPr="00204778">
        <w:rPr>
          <w:rFonts w:ascii="Arial" w:hAnsi="Arial" w:cs="Arial"/>
          <w:bCs/>
          <w:szCs w:val="22"/>
        </w:rPr>
        <w:t>‘</w:t>
      </w:r>
      <w:r w:rsidRPr="00204778">
        <w:rPr>
          <w:rFonts w:ascii="Arial" w:hAnsi="Arial" w:cs="Arial"/>
          <w:bCs/>
          <w:szCs w:val="22"/>
        </w:rPr>
        <w:t>Accept</w:t>
      </w:r>
      <w:r w:rsidR="009427BC" w:rsidRPr="00204778">
        <w:rPr>
          <w:rFonts w:ascii="Arial" w:hAnsi="Arial" w:cs="Arial"/>
          <w:bCs/>
          <w:szCs w:val="22"/>
        </w:rPr>
        <w:t>’</w:t>
      </w:r>
      <w:r w:rsidRPr="00204778">
        <w:rPr>
          <w:rFonts w:ascii="Arial" w:hAnsi="Arial" w:cs="Arial"/>
          <w:bCs/>
          <w:szCs w:val="22"/>
        </w:rPr>
        <w:t xml:space="preserve"> button to issue RECs immediately</w:t>
      </w:r>
      <w:r w:rsidR="009427BC" w:rsidRPr="00204778">
        <w:rPr>
          <w:rFonts w:ascii="Arial" w:hAnsi="Arial" w:cs="Arial"/>
          <w:bCs/>
          <w:szCs w:val="22"/>
        </w:rPr>
        <w:t>.</w:t>
      </w:r>
    </w:p>
    <w:p w:rsidR="009427BC" w:rsidRPr="00204778" w:rsidRDefault="008D3B24" w:rsidP="009427BC">
      <w:pPr>
        <w:jc w:val="center"/>
        <w:rPr>
          <w:rFonts w:ascii="Arial" w:hAnsi="Arial" w:cs="Arial"/>
          <w:bCs/>
          <w:szCs w:val="22"/>
        </w:rPr>
      </w:pPr>
      <w:r>
        <w:rPr>
          <w:rFonts w:ascii="Arial" w:hAnsi="Arial" w:cs="Arial"/>
          <w:bCs/>
          <w:noProof/>
          <w:szCs w:val="22"/>
        </w:rPr>
        <w:drawing>
          <wp:inline distT="0" distB="0" distL="0" distR="0">
            <wp:extent cx="4732655" cy="2508885"/>
            <wp:effectExtent l="171450" t="171450" r="372745" b="36766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32655" cy="2508885"/>
                    </a:xfrm>
                    <a:prstGeom prst="rect">
                      <a:avLst/>
                    </a:prstGeom>
                    <a:ln>
                      <a:noFill/>
                    </a:ln>
                    <a:effectLst>
                      <a:outerShdw blurRad="292100" dist="139700" dir="2700000" algn="tl" rotWithShape="0">
                        <a:srgbClr val="333333">
                          <a:alpha val="65000"/>
                        </a:srgbClr>
                      </a:outerShdw>
                    </a:effectLst>
                  </pic:spPr>
                </pic:pic>
              </a:graphicData>
            </a:graphic>
          </wp:inline>
        </w:drawing>
      </w:r>
    </w:p>
    <w:p w:rsidR="009427BC" w:rsidRPr="00204778" w:rsidRDefault="009427BC" w:rsidP="009427BC">
      <w:pPr>
        <w:rPr>
          <w:rFonts w:ascii="Arial" w:hAnsi="Arial" w:cs="Arial"/>
          <w:bCs/>
          <w:szCs w:val="22"/>
        </w:rPr>
      </w:pPr>
    </w:p>
    <w:p w:rsidR="00AF6DB9" w:rsidRPr="00204778" w:rsidRDefault="00AF6DB9" w:rsidP="00AF6DB9">
      <w:pPr>
        <w:pStyle w:val="ListParagraph"/>
        <w:numPr>
          <w:ilvl w:val="0"/>
          <w:numId w:val="13"/>
        </w:numPr>
        <w:rPr>
          <w:rFonts w:ascii="Arial" w:hAnsi="Arial" w:cs="Arial"/>
          <w:bCs/>
          <w:szCs w:val="22"/>
        </w:rPr>
      </w:pPr>
      <w:r w:rsidRPr="00204778">
        <w:rPr>
          <w:rFonts w:ascii="Arial" w:hAnsi="Arial" w:cs="Arial"/>
          <w:bCs/>
          <w:szCs w:val="22"/>
        </w:rPr>
        <w:t xml:space="preserve">If there are any issues with the generation data, </w:t>
      </w:r>
      <w:r w:rsidR="00CD6F48">
        <w:rPr>
          <w:rFonts w:ascii="Arial" w:hAnsi="Arial" w:cs="Arial"/>
          <w:bCs/>
          <w:szCs w:val="22"/>
        </w:rPr>
        <w:t>c</w:t>
      </w:r>
      <w:r w:rsidR="00581D95">
        <w:rPr>
          <w:rFonts w:ascii="Arial" w:hAnsi="Arial" w:cs="Arial"/>
          <w:bCs/>
          <w:szCs w:val="22"/>
        </w:rPr>
        <w:t xml:space="preserve">lick </w:t>
      </w:r>
      <w:r w:rsidR="00E02D5F">
        <w:rPr>
          <w:rFonts w:ascii="Arial" w:hAnsi="Arial" w:cs="Arial"/>
          <w:bCs/>
          <w:szCs w:val="22"/>
        </w:rPr>
        <w:t>the ‘</w:t>
      </w:r>
      <w:r w:rsidRPr="00204778">
        <w:rPr>
          <w:rFonts w:ascii="Arial" w:hAnsi="Arial" w:cs="Arial"/>
          <w:bCs/>
          <w:szCs w:val="22"/>
        </w:rPr>
        <w:t>Dispute</w:t>
      </w:r>
      <w:r w:rsidR="00E02D5F">
        <w:rPr>
          <w:rFonts w:ascii="Arial" w:hAnsi="Arial" w:cs="Arial"/>
          <w:bCs/>
          <w:szCs w:val="22"/>
        </w:rPr>
        <w:t>’ button</w:t>
      </w:r>
      <w:r w:rsidRPr="00204778">
        <w:rPr>
          <w:rFonts w:ascii="Arial" w:hAnsi="Arial" w:cs="Arial"/>
          <w:bCs/>
          <w:szCs w:val="22"/>
        </w:rPr>
        <w:t xml:space="preserve">.  An email will be sent to the Reporting Entity and NAR Administrator </w:t>
      </w:r>
      <w:r w:rsidR="009427BC" w:rsidRPr="00204778">
        <w:rPr>
          <w:rFonts w:ascii="Arial" w:hAnsi="Arial" w:cs="Arial"/>
          <w:bCs/>
          <w:szCs w:val="22"/>
        </w:rPr>
        <w:t>to r</w:t>
      </w:r>
      <w:r w:rsidRPr="00204778">
        <w:rPr>
          <w:rFonts w:ascii="Arial" w:hAnsi="Arial" w:cs="Arial"/>
          <w:bCs/>
          <w:szCs w:val="22"/>
        </w:rPr>
        <w:t>eview</w:t>
      </w:r>
      <w:r w:rsidR="009427BC" w:rsidRPr="00204778">
        <w:rPr>
          <w:rFonts w:ascii="Arial" w:hAnsi="Arial" w:cs="Arial"/>
          <w:bCs/>
          <w:szCs w:val="22"/>
        </w:rPr>
        <w:t xml:space="preserve"> and resolve</w:t>
      </w:r>
      <w:r w:rsidR="00E02D5F">
        <w:rPr>
          <w:rFonts w:ascii="Arial" w:hAnsi="Arial" w:cs="Arial"/>
          <w:bCs/>
          <w:szCs w:val="22"/>
        </w:rPr>
        <w:t xml:space="preserve"> the dispute</w:t>
      </w:r>
      <w:r w:rsidRPr="00204778">
        <w:rPr>
          <w:rFonts w:ascii="Arial" w:hAnsi="Arial" w:cs="Arial"/>
          <w:bCs/>
          <w:szCs w:val="22"/>
        </w:rPr>
        <w:t>.</w:t>
      </w:r>
    </w:p>
    <w:p w:rsidR="00E06438" w:rsidRPr="00204778" w:rsidRDefault="00E06438" w:rsidP="00E06438">
      <w:pPr>
        <w:rPr>
          <w:rFonts w:ascii="Arial" w:hAnsi="Arial" w:cs="Arial"/>
          <w:bCs/>
          <w:szCs w:val="22"/>
        </w:rPr>
      </w:pPr>
    </w:p>
    <w:p w:rsidR="00E06438" w:rsidRPr="00204778" w:rsidRDefault="00E06438" w:rsidP="00E06438">
      <w:pPr>
        <w:rPr>
          <w:rFonts w:ascii="Arial" w:hAnsi="Arial" w:cs="Arial"/>
          <w:bCs/>
          <w:szCs w:val="22"/>
        </w:rPr>
      </w:pPr>
    </w:p>
    <w:p w:rsidR="00E06438" w:rsidRPr="00204778" w:rsidRDefault="00AF6DB9" w:rsidP="00973DF5">
      <w:pPr>
        <w:ind w:left="864"/>
        <w:rPr>
          <w:rFonts w:ascii="Arial" w:hAnsi="Arial" w:cs="Arial"/>
          <w:bCs/>
          <w:szCs w:val="22"/>
        </w:rPr>
      </w:pPr>
      <w:r w:rsidRPr="00204778">
        <w:rPr>
          <w:rFonts w:ascii="Arial" w:hAnsi="Arial" w:cs="Arial"/>
          <w:b/>
          <w:bCs/>
          <w:szCs w:val="22"/>
        </w:rPr>
        <w:t>Note:</w:t>
      </w:r>
      <w:r w:rsidR="00E06438" w:rsidRPr="00204778">
        <w:rPr>
          <w:rFonts w:ascii="Arial" w:hAnsi="Arial" w:cs="Arial"/>
          <w:bCs/>
          <w:szCs w:val="22"/>
        </w:rPr>
        <w:t xml:space="preserve"> If the </w:t>
      </w:r>
      <w:r w:rsidR="000E2DDB">
        <w:rPr>
          <w:rFonts w:ascii="Arial" w:hAnsi="Arial" w:cs="Arial"/>
          <w:bCs/>
          <w:szCs w:val="22"/>
        </w:rPr>
        <w:t xml:space="preserve">User </w:t>
      </w:r>
      <w:r w:rsidR="009427BC" w:rsidRPr="00204778">
        <w:rPr>
          <w:rFonts w:ascii="Arial" w:hAnsi="Arial" w:cs="Arial"/>
          <w:bCs/>
          <w:szCs w:val="22"/>
        </w:rPr>
        <w:t xml:space="preserve">does not </w:t>
      </w:r>
      <w:r w:rsidR="00E02D5F">
        <w:rPr>
          <w:rFonts w:ascii="Arial" w:hAnsi="Arial" w:cs="Arial"/>
          <w:bCs/>
          <w:szCs w:val="22"/>
        </w:rPr>
        <w:t xml:space="preserve">‘Accept’ </w:t>
      </w:r>
      <w:r w:rsidR="009427BC" w:rsidRPr="00204778">
        <w:rPr>
          <w:rFonts w:ascii="Arial" w:hAnsi="Arial" w:cs="Arial"/>
          <w:bCs/>
          <w:szCs w:val="22"/>
        </w:rPr>
        <w:t xml:space="preserve">or </w:t>
      </w:r>
      <w:r w:rsidR="00E02D5F">
        <w:rPr>
          <w:rFonts w:ascii="Arial" w:hAnsi="Arial" w:cs="Arial"/>
          <w:bCs/>
          <w:szCs w:val="22"/>
        </w:rPr>
        <w:t xml:space="preserve">‘Dispute’ the </w:t>
      </w:r>
      <w:r w:rsidR="009427BC" w:rsidRPr="00204778">
        <w:rPr>
          <w:rFonts w:ascii="Arial" w:hAnsi="Arial" w:cs="Arial"/>
          <w:bCs/>
          <w:szCs w:val="22"/>
        </w:rPr>
        <w:t>reported generation data</w:t>
      </w:r>
      <w:r w:rsidR="00E02D5F">
        <w:rPr>
          <w:rFonts w:ascii="Arial" w:hAnsi="Arial" w:cs="Arial"/>
          <w:bCs/>
          <w:szCs w:val="22"/>
        </w:rPr>
        <w:t xml:space="preserve">, </w:t>
      </w:r>
      <w:r w:rsidR="00581D95">
        <w:rPr>
          <w:rFonts w:ascii="Arial" w:hAnsi="Arial" w:cs="Arial"/>
          <w:bCs/>
          <w:szCs w:val="22"/>
        </w:rPr>
        <w:t xml:space="preserve">all </w:t>
      </w:r>
      <w:r w:rsidR="00E02D5F">
        <w:rPr>
          <w:rFonts w:ascii="Arial" w:hAnsi="Arial" w:cs="Arial"/>
          <w:bCs/>
          <w:szCs w:val="22"/>
        </w:rPr>
        <w:t xml:space="preserve">generation data </w:t>
      </w:r>
      <w:r w:rsidR="00E06438" w:rsidRPr="00204778">
        <w:rPr>
          <w:rFonts w:ascii="Arial" w:hAnsi="Arial" w:cs="Arial"/>
          <w:bCs/>
          <w:szCs w:val="22"/>
        </w:rPr>
        <w:t xml:space="preserve">in ‘NAR Accepted’ status will result in </w:t>
      </w:r>
      <w:r w:rsidR="009427BC" w:rsidRPr="00204778">
        <w:rPr>
          <w:rFonts w:ascii="Arial" w:hAnsi="Arial" w:cs="Arial"/>
          <w:bCs/>
          <w:szCs w:val="22"/>
        </w:rPr>
        <w:t xml:space="preserve">REC </w:t>
      </w:r>
      <w:r w:rsidR="00E06438" w:rsidRPr="00204778">
        <w:rPr>
          <w:rFonts w:ascii="Arial" w:hAnsi="Arial" w:cs="Arial"/>
          <w:bCs/>
          <w:szCs w:val="22"/>
        </w:rPr>
        <w:t>issuance 14 days after the data was reported</w:t>
      </w:r>
      <w:r w:rsidR="00581D95">
        <w:rPr>
          <w:rFonts w:ascii="Arial" w:hAnsi="Arial" w:cs="Arial"/>
          <w:bCs/>
          <w:szCs w:val="22"/>
        </w:rPr>
        <w:t xml:space="preserve"> by the Reporting Entity</w:t>
      </w:r>
      <w:r w:rsidR="00E06438" w:rsidRPr="00204778">
        <w:rPr>
          <w:rFonts w:ascii="Arial" w:hAnsi="Arial" w:cs="Arial"/>
          <w:bCs/>
          <w:szCs w:val="22"/>
        </w:rPr>
        <w:t>.</w:t>
      </w:r>
    </w:p>
    <w:p w:rsidR="00FE5117" w:rsidRPr="00204778" w:rsidRDefault="00FE5117" w:rsidP="00FE5117">
      <w:pPr>
        <w:pStyle w:val="ListParagraph"/>
        <w:ind w:left="864"/>
        <w:rPr>
          <w:rFonts w:ascii="Arial" w:hAnsi="Arial" w:cs="Arial"/>
          <w:bCs/>
          <w:szCs w:val="22"/>
        </w:rPr>
      </w:pPr>
    </w:p>
    <w:p w:rsidR="004957E7" w:rsidRPr="00204778" w:rsidRDefault="004957E7" w:rsidP="00C76984">
      <w:pPr>
        <w:ind w:left="720" w:firstLine="720"/>
        <w:rPr>
          <w:rFonts w:ascii="Arial" w:hAnsi="Arial" w:cs="Arial"/>
          <w:bCs/>
          <w:szCs w:val="22"/>
        </w:rPr>
      </w:pPr>
      <w:r w:rsidRPr="00204778">
        <w:rPr>
          <w:rFonts w:ascii="Arial" w:hAnsi="Arial" w:cs="Arial"/>
          <w:b/>
          <w:bCs/>
          <w:color w:val="336699"/>
          <w:szCs w:val="22"/>
        </w:rPr>
        <w:br w:type="page"/>
      </w:r>
    </w:p>
    <w:tbl>
      <w:tblPr>
        <w:tblpPr w:leftFromText="180" w:rightFromText="180" w:vertAnchor="text" w:horzAnchor="margin" w:tblpXSpec="center" w:tblpY="142"/>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0728"/>
      </w:tblGrid>
      <w:tr w:rsidR="004957E7" w:rsidRPr="00204778" w:rsidTr="00041871">
        <w:trPr>
          <w:trHeight w:val="360"/>
        </w:trPr>
        <w:tc>
          <w:tcPr>
            <w:tcW w:w="10728" w:type="dxa"/>
            <w:tcBorders>
              <w:top w:val="nil"/>
              <w:left w:val="single" w:sz="4" w:space="0" w:color="FFFFFF"/>
              <w:bottom w:val="single" w:sz="4" w:space="0" w:color="FFFFFF"/>
              <w:right w:val="single" w:sz="4" w:space="0" w:color="FFFFFF"/>
            </w:tcBorders>
            <w:shd w:val="solid" w:color="709C4A" w:fill="auto"/>
            <w:vAlign w:val="center"/>
          </w:tcPr>
          <w:p w:rsidR="004957E7" w:rsidRPr="00204778" w:rsidRDefault="00123CA5" w:rsidP="005078E3">
            <w:pPr>
              <w:rPr>
                <w:rFonts w:ascii="Arial" w:hAnsi="Arial" w:cs="Arial"/>
                <w:b/>
                <w:color w:val="FFFFFF" w:themeColor="background1"/>
                <w:sz w:val="28"/>
                <w:szCs w:val="28"/>
              </w:rPr>
            </w:pPr>
            <w:r w:rsidRPr="00204778">
              <w:rPr>
                <w:rFonts w:ascii="Arial" w:hAnsi="Arial" w:cs="Arial"/>
                <w:b/>
                <w:color w:val="FFFFFF" w:themeColor="background1"/>
                <w:sz w:val="28"/>
                <w:szCs w:val="28"/>
              </w:rPr>
              <w:lastRenderedPageBreak/>
              <w:t>E</w:t>
            </w:r>
            <w:r w:rsidR="004957E7" w:rsidRPr="00204778">
              <w:rPr>
                <w:rFonts w:ascii="Arial" w:hAnsi="Arial" w:cs="Arial"/>
                <w:b/>
                <w:color w:val="FFFFFF" w:themeColor="background1"/>
                <w:sz w:val="28"/>
                <w:szCs w:val="28"/>
              </w:rPr>
              <w:t xml:space="preserve">.  </w:t>
            </w:r>
            <w:r w:rsidR="006E1DA8" w:rsidRPr="00204778">
              <w:rPr>
                <w:rFonts w:ascii="Arial" w:hAnsi="Arial" w:cs="Arial"/>
                <w:b/>
                <w:color w:val="FFFFFF" w:themeColor="background1"/>
                <w:sz w:val="28"/>
                <w:szCs w:val="28"/>
              </w:rPr>
              <w:t xml:space="preserve">Renewable Energy </w:t>
            </w:r>
            <w:r w:rsidR="005078E3">
              <w:rPr>
                <w:rFonts w:ascii="Arial" w:hAnsi="Arial" w:cs="Arial"/>
                <w:b/>
                <w:color w:val="FFFFFF" w:themeColor="background1"/>
                <w:sz w:val="28"/>
                <w:szCs w:val="28"/>
              </w:rPr>
              <w:t xml:space="preserve">REC </w:t>
            </w:r>
            <w:r w:rsidR="004957E7" w:rsidRPr="00204778">
              <w:rPr>
                <w:rFonts w:ascii="Arial" w:hAnsi="Arial" w:cs="Arial"/>
                <w:b/>
                <w:color w:val="FFFFFF" w:themeColor="background1"/>
                <w:sz w:val="28"/>
                <w:szCs w:val="28"/>
              </w:rPr>
              <w:t>Transfers</w:t>
            </w:r>
          </w:p>
        </w:tc>
      </w:tr>
    </w:tbl>
    <w:p w:rsidR="004957E7" w:rsidRPr="00204778" w:rsidRDefault="004957E7" w:rsidP="004957E7">
      <w:pPr>
        <w:rPr>
          <w:rFonts w:ascii="Arial" w:hAnsi="Arial" w:cs="Arial"/>
        </w:rPr>
      </w:pPr>
      <w:r w:rsidRPr="00204778">
        <w:rPr>
          <w:rFonts w:ascii="Arial" w:hAnsi="Arial" w:cs="Arial"/>
        </w:rPr>
        <w:t xml:space="preserve"> </w:t>
      </w:r>
    </w:p>
    <w:p w:rsidR="008932D8" w:rsidRDefault="008932D8" w:rsidP="008932D8">
      <w:pPr>
        <w:rPr>
          <w:rFonts w:ascii="Arial" w:hAnsi="Arial" w:cs="Arial"/>
        </w:rPr>
      </w:pPr>
      <w:r>
        <w:rPr>
          <w:rFonts w:ascii="Arial" w:hAnsi="Arial" w:cs="Arial"/>
        </w:rPr>
        <w:t>Once RECs are issued, active RECs will be available in the User’s Active Sub-Account in NAR.  There are three transfer options that are applicable to Singapore RECs:</w:t>
      </w:r>
    </w:p>
    <w:p w:rsidR="008932D8" w:rsidRDefault="008932D8" w:rsidP="008932D8">
      <w:pPr>
        <w:pStyle w:val="ListParagraph"/>
        <w:numPr>
          <w:ilvl w:val="0"/>
          <w:numId w:val="21"/>
        </w:numPr>
        <w:rPr>
          <w:rFonts w:ascii="Arial" w:hAnsi="Arial" w:cs="Arial"/>
        </w:rPr>
      </w:pPr>
      <w:r>
        <w:rPr>
          <w:rFonts w:ascii="Arial" w:hAnsi="Arial" w:cs="Arial"/>
        </w:rPr>
        <w:t>Another Account Holder</w:t>
      </w:r>
    </w:p>
    <w:p w:rsidR="008932D8" w:rsidRDefault="008932D8" w:rsidP="008932D8">
      <w:pPr>
        <w:pStyle w:val="ListParagraph"/>
        <w:numPr>
          <w:ilvl w:val="0"/>
          <w:numId w:val="21"/>
        </w:numPr>
        <w:rPr>
          <w:rFonts w:ascii="Arial" w:hAnsi="Arial" w:cs="Arial"/>
        </w:rPr>
      </w:pPr>
      <w:r>
        <w:rPr>
          <w:rFonts w:ascii="Arial" w:hAnsi="Arial" w:cs="Arial"/>
        </w:rPr>
        <w:t>Active</w:t>
      </w:r>
    </w:p>
    <w:p w:rsidR="008932D8" w:rsidRDefault="008932D8" w:rsidP="008932D8">
      <w:pPr>
        <w:pStyle w:val="ListParagraph"/>
        <w:numPr>
          <w:ilvl w:val="0"/>
          <w:numId w:val="21"/>
        </w:numPr>
        <w:rPr>
          <w:rFonts w:ascii="Arial" w:hAnsi="Arial" w:cs="Arial"/>
        </w:rPr>
      </w:pPr>
      <w:r>
        <w:rPr>
          <w:rFonts w:ascii="Arial" w:hAnsi="Arial" w:cs="Arial"/>
        </w:rPr>
        <w:t>Retirement</w:t>
      </w:r>
    </w:p>
    <w:p w:rsidR="008932D8" w:rsidRDefault="008932D8" w:rsidP="008932D8">
      <w:pPr>
        <w:pStyle w:val="ListParagraph"/>
        <w:numPr>
          <w:ilvl w:val="0"/>
          <w:numId w:val="21"/>
        </w:numPr>
        <w:rPr>
          <w:rFonts w:ascii="Arial" w:hAnsi="Arial" w:cs="Arial"/>
        </w:rPr>
      </w:pPr>
      <w:r>
        <w:rPr>
          <w:rFonts w:ascii="Arial" w:hAnsi="Arial" w:cs="Arial"/>
        </w:rPr>
        <w:t>Export</w:t>
      </w:r>
    </w:p>
    <w:p w:rsidR="008932D8" w:rsidRDefault="008932D8" w:rsidP="008932D8">
      <w:pPr>
        <w:pStyle w:val="ListParagraph"/>
        <w:numPr>
          <w:ilvl w:val="0"/>
          <w:numId w:val="21"/>
        </w:numPr>
        <w:rPr>
          <w:rFonts w:ascii="Arial" w:hAnsi="Arial" w:cs="Arial"/>
        </w:rPr>
      </w:pPr>
      <w:r>
        <w:rPr>
          <w:rFonts w:ascii="Arial" w:hAnsi="Arial" w:cs="Arial"/>
        </w:rPr>
        <w:t>Bulletin Board</w:t>
      </w:r>
    </w:p>
    <w:p w:rsidR="008932D8" w:rsidRDefault="008932D8" w:rsidP="008932D8">
      <w:pPr>
        <w:rPr>
          <w:rFonts w:ascii="Arial" w:hAnsi="Arial" w:cs="Arial"/>
        </w:rPr>
      </w:pPr>
    </w:p>
    <w:p w:rsidR="008932D8" w:rsidRDefault="008932D8" w:rsidP="008932D8">
      <w:pPr>
        <w:rPr>
          <w:rFonts w:ascii="Arial" w:hAnsi="Arial" w:cs="Arial"/>
        </w:rPr>
      </w:pPr>
      <w:r>
        <w:rPr>
          <w:rFonts w:ascii="Arial" w:hAnsi="Arial" w:cs="Arial"/>
        </w:rPr>
        <w:t>To transfer RECs, the User uses the Transfer Credit screen to initiate a transfer of RECs from an Active Sub-Account to a transfer option available on the Transfer screen.</w:t>
      </w:r>
    </w:p>
    <w:p w:rsidR="008932D8" w:rsidRDefault="008932D8" w:rsidP="008932D8">
      <w:pPr>
        <w:rPr>
          <w:rFonts w:ascii="Arial" w:hAnsi="Arial" w:cs="Arial"/>
        </w:rPr>
      </w:pPr>
    </w:p>
    <w:p w:rsidR="008932D8" w:rsidRPr="00204778" w:rsidRDefault="008932D8" w:rsidP="008932D8">
      <w:pPr>
        <w:rPr>
          <w:rFonts w:ascii="Arial" w:hAnsi="Arial" w:cs="Arial"/>
          <w:b/>
          <w:bCs/>
          <w:noProof/>
          <w:szCs w:val="22"/>
        </w:rPr>
      </w:pPr>
      <w:r>
        <w:rPr>
          <w:rFonts w:ascii="Arial" w:hAnsi="Arial" w:cs="Arial"/>
          <w:b/>
          <w:bCs/>
          <w:noProof/>
          <w:szCs w:val="22"/>
        </w:rPr>
        <w:t>Initiate REC Transfers to Another Account Holder</w:t>
      </w:r>
      <w:r w:rsidRPr="00204778">
        <w:rPr>
          <w:rFonts w:ascii="Arial" w:hAnsi="Arial" w:cs="Arial"/>
          <w:b/>
          <w:bCs/>
          <w:noProof/>
          <w:szCs w:val="22"/>
        </w:rPr>
        <w:t>:</w:t>
      </w:r>
    </w:p>
    <w:p w:rsidR="008932D8" w:rsidRPr="00204778" w:rsidRDefault="008932D8" w:rsidP="008932D8">
      <w:pPr>
        <w:rPr>
          <w:rFonts w:ascii="Arial" w:hAnsi="Arial" w:cs="Arial"/>
        </w:rPr>
      </w:pPr>
    </w:p>
    <w:p w:rsidR="008932D8" w:rsidRPr="00204778" w:rsidRDefault="008932D8" w:rsidP="008932D8">
      <w:pPr>
        <w:pStyle w:val="ListParagraph"/>
        <w:numPr>
          <w:ilvl w:val="0"/>
          <w:numId w:val="2"/>
        </w:numPr>
        <w:rPr>
          <w:rFonts w:ascii="Arial" w:hAnsi="Arial" w:cs="Arial"/>
        </w:rPr>
      </w:pPr>
      <w:r>
        <w:rPr>
          <w:rFonts w:ascii="Arial" w:hAnsi="Arial" w:cs="Arial"/>
        </w:rPr>
        <w:t xml:space="preserve">Go to the </w:t>
      </w:r>
      <w:r w:rsidRPr="00204778">
        <w:rPr>
          <w:rFonts w:ascii="Arial" w:hAnsi="Arial" w:cs="Arial"/>
          <w:b/>
          <w:color w:val="2F6599"/>
          <w:szCs w:val="20"/>
        </w:rPr>
        <w:t>Account Status</w:t>
      </w:r>
      <w:r w:rsidRPr="00204778">
        <w:rPr>
          <w:rFonts w:ascii="Arial" w:hAnsi="Arial" w:cs="Arial"/>
        </w:rPr>
        <w:t xml:space="preserve"> module</w:t>
      </w:r>
      <w:r>
        <w:rPr>
          <w:rFonts w:ascii="Arial" w:hAnsi="Arial" w:cs="Arial"/>
        </w:rPr>
        <w:t xml:space="preserve"> in NAR and </w:t>
      </w:r>
      <w:r w:rsidRPr="00204778">
        <w:rPr>
          <w:rFonts w:ascii="Arial" w:hAnsi="Arial" w:cs="Arial"/>
        </w:rPr>
        <w:t xml:space="preserve">click the </w:t>
      </w:r>
      <w:r>
        <w:rPr>
          <w:rFonts w:ascii="Arial" w:hAnsi="Arial" w:cs="Arial"/>
        </w:rPr>
        <w:t xml:space="preserve">hyperlinked REC </w:t>
      </w:r>
      <w:r w:rsidRPr="00204778">
        <w:rPr>
          <w:rFonts w:ascii="Arial" w:hAnsi="Arial" w:cs="Arial"/>
        </w:rPr>
        <w:t xml:space="preserve">quantity in the </w:t>
      </w:r>
      <w:r>
        <w:rPr>
          <w:rFonts w:ascii="Arial" w:hAnsi="Arial" w:cs="Arial"/>
        </w:rPr>
        <w:t>‘</w:t>
      </w:r>
      <w:r w:rsidRPr="00204778">
        <w:rPr>
          <w:rFonts w:ascii="Arial" w:hAnsi="Arial" w:cs="Arial"/>
        </w:rPr>
        <w:t>Active</w:t>
      </w:r>
      <w:r>
        <w:rPr>
          <w:rFonts w:ascii="Arial" w:hAnsi="Arial" w:cs="Arial"/>
        </w:rPr>
        <w:t>’</w:t>
      </w:r>
      <w:r w:rsidRPr="00204778">
        <w:rPr>
          <w:rFonts w:ascii="Arial" w:hAnsi="Arial" w:cs="Arial"/>
        </w:rPr>
        <w:t xml:space="preserve"> row</w:t>
      </w:r>
      <w:r>
        <w:rPr>
          <w:rFonts w:ascii="Arial" w:hAnsi="Arial" w:cs="Arial"/>
        </w:rPr>
        <w:t xml:space="preserve"> as shown below:</w:t>
      </w:r>
    </w:p>
    <w:p w:rsidR="004957E7" w:rsidRPr="00204778" w:rsidRDefault="005226FB" w:rsidP="006E1DA8">
      <w:pPr>
        <w:jc w:val="center"/>
        <w:rPr>
          <w:rFonts w:ascii="Arial" w:hAnsi="Arial" w:cs="Arial"/>
        </w:rPr>
      </w:pPr>
      <w:r>
        <w:rPr>
          <w:rFonts w:ascii="Arial" w:hAnsi="Arial" w:cs="Arial"/>
          <w:noProof/>
        </w:rPr>
        <w:drawing>
          <wp:inline distT="0" distB="0" distL="0" distR="0" wp14:anchorId="3CB0194E" wp14:editId="63741726">
            <wp:extent cx="6495898" cy="2638111"/>
            <wp:effectExtent l="171450" t="171450" r="381635" b="3530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90337" cy="2635853"/>
                    </a:xfrm>
                    <a:prstGeom prst="rect">
                      <a:avLst/>
                    </a:prstGeom>
                    <a:ln>
                      <a:noFill/>
                    </a:ln>
                    <a:effectLst>
                      <a:outerShdw blurRad="292100" dist="139700" dir="2700000" algn="tl" rotWithShape="0">
                        <a:srgbClr val="333333">
                          <a:alpha val="65000"/>
                        </a:srgbClr>
                      </a:outerShdw>
                    </a:effectLst>
                  </pic:spPr>
                </pic:pic>
              </a:graphicData>
            </a:graphic>
          </wp:inline>
        </w:drawing>
      </w:r>
    </w:p>
    <w:p w:rsidR="00581D95" w:rsidRDefault="00581D95">
      <w:pPr>
        <w:spacing w:after="200" w:line="276" w:lineRule="auto"/>
        <w:rPr>
          <w:rFonts w:ascii="Arial" w:hAnsi="Arial" w:cs="Arial"/>
        </w:rPr>
      </w:pPr>
      <w:r>
        <w:rPr>
          <w:rFonts w:ascii="Arial" w:hAnsi="Arial" w:cs="Arial"/>
        </w:rPr>
        <w:br w:type="page"/>
      </w:r>
    </w:p>
    <w:p w:rsidR="004957E7" w:rsidRPr="00204778" w:rsidRDefault="00204778" w:rsidP="004957E7">
      <w:pPr>
        <w:pStyle w:val="ListParagraph"/>
        <w:numPr>
          <w:ilvl w:val="0"/>
          <w:numId w:val="2"/>
        </w:numPr>
        <w:rPr>
          <w:rFonts w:ascii="Arial" w:hAnsi="Arial" w:cs="Arial"/>
        </w:rPr>
      </w:pPr>
      <w:r>
        <w:rPr>
          <w:rFonts w:ascii="Arial" w:hAnsi="Arial" w:cs="Arial"/>
        </w:rPr>
        <w:lastRenderedPageBreak/>
        <w:t xml:space="preserve">Select </w:t>
      </w:r>
      <w:r w:rsidR="00695944">
        <w:rPr>
          <w:rFonts w:ascii="Arial" w:hAnsi="Arial" w:cs="Arial"/>
        </w:rPr>
        <w:t>one or more blocks</w:t>
      </w:r>
      <w:r>
        <w:rPr>
          <w:rFonts w:ascii="Arial" w:hAnsi="Arial" w:cs="Arial"/>
        </w:rPr>
        <w:t xml:space="preserve"> of </w:t>
      </w:r>
      <w:r w:rsidR="005078E3">
        <w:rPr>
          <w:rFonts w:ascii="Arial" w:hAnsi="Arial" w:cs="Arial"/>
        </w:rPr>
        <w:t>REC</w:t>
      </w:r>
      <w:r>
        <w:rPr>
          <w:rFonts w:ascii="Arial" w:hAnsi="Arial" w:cs="Arial"/>
        </w:rPr>
        <w:t xml:space="preserve">s </w:t>
      </w:r>
      <w:r w:rsidR="00695944">
        <w:rPr>
          <w:rFonts w:ascii="Arial" w:hAnsi="Arial" w:cs="Arial"/>
        </w:rPr>
        <w:t>for transfer</w:t>
      </w:r>
      <w:r>
        <w:rPr>
          <w:rFonts w:ascii="Arial" w:hAnsi="Arial" w:cs="Arial"/>
        </w:rPr>
        <w:t xml:space="preserve"> and click </w:t>
      </w:r>
      <w:r w:rsidR="00E8184A">
        <w:rPr>
          <w:rFonts w:ascii="Arial" w:hAnsi="Arial" w:cs="Arial"/>
        </w:rPr>
        <w:t xml:space="preserve">the </w:t>
      </w:r>
      <w:r>
        <w:rPr>
          <w:rFonts w:ascii="Arial" w:hAnsi="Arial" w:cs="Arial"/>
        </w:rPr>
        <w:t>‘Batch Transfer’</w:t>
      </w:r>
      <w:r w:rsidR="00E8184A">
        <w:rPr>
          <w:rFonts w:ascii="Arial" w:hAnsi="Arial" w:cs="Arial"/>
        </w:rPr>
        <w:t xml:space="preserve"> button</w:t>
      </w:r>
      <w:r>
        <w:rPr>
          <w:rFonts w:ascii="Arial" w:hAnsi="Arial" w:cs="Arial"/>
        </w:rPr>
        <w:t>.</w:t>
      </w:r>
    </w:p>
    <w:p w:rsidR="00F54B14" w:rsidRDefault="007D7892" w:rsidP="007D7892">
      <w:pPr>
        <w:jc w:val="center"/>
        <w:rPr>
          <w:rFonts w:ascii="Arial" w:hAnsi="Arial" w:cs="Arial"/>
        </w:rPr>
      </w:pPr>
      <w:r>
        <w:rPr>
          <w:rFonts w:ascii="Arial" w:hAnsi="Arial" w:cs="Arial"/>
          <w:noProof/>
        </w:rPr>
        <w:drawing>
          <wp:inline distT="0" distB="0" distL="0" distR="0" wp14:anchorId="2205785E" wp14:editId="2270B067">
            <wp:extent cx="6664147" cy="3826606"/>
            <wp:effectExtent l="171450" t="171450" r="384810" b="3644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64404" cy="3826754"/>
                    </a:xfrm>
                    <a:prstGeom prst="rect">
                      <a:avLst/>
                    </a:prstGeom>
                    <a:ln>
                      <a:noFill/>
                    </a:ln>
                    <a:effectLst>
                      <a:outerShdw blurRad="292100" dist="139700" dir="2700000" algn="tl" rotWithShape="0">
                        <a:srgbClr val="333333">
                          <a:alpha val="65000"/>
                        </a:srgbClr>
                      </a:outerShdw>
                    </a:effectLst>
                  </pic:spPr>
                </pic:pic>
              </a:graphicData>
            </a:graphic>
          </wp:inline>
        </w:drawing>
      </w:r>
    </w:p>
    <w:p w:rsidR="008932D8" w:rsidRDefault="008932D8" w:rsidP="008932D8">
      <w:pPr>
        <w:pStyle w:val="ListParagraph"/>
        <w:numPr>
          <w:ilvl w:val="0"/>
          <w:numId w:val="2"/>
        </w:numPr>
        <w:rPr>
          <w:rFonts w:ascii="Arial" w:hAnsi="Arial" w:cs="Arial"/>
        </w:rPr>
      </w:pPr>
      <w:r>
        <w:rPr>
          <w:rFonts w:ascii="Arial" w:hAnsi="Arial" w:cs="Arial"/>
        </w:rPr>
        <w:t xml:space="preserve">Select </w:t>
      </w:r>
      <w:r w:rsidRPr="00204778">
        <w:rPr>
          <w:rFonts w:ascii="Arial" w:hAnsi="Arial" w:cs="Arial"/>
        </w:rPr>
        <w:t xml:space="preserve">the </w:t>
      </w:r>
      <w:r>
        <w:rPr>
          <w:rFonts w:ascii="Arial" w:hAnsi="Arial" w:cs="Arial"/>
        </w:rPr>
        <w:t>‘Another Account Holder’ radio button transfer option</w:t>
      </w:r>
      <w:r w:rsidRPr="00204778">
        <w:rPr>
          <w:rFonts w:ascii="Arial" w:hAnsi="Arial" w:cs="Arial"/>
        </w:rPr>
        <w:t xml:space="preserve">, </w:t>
      </w:r>
      <w:r>
        <w:rPr>
          <w:rFonts w:ascii="Arial" w:hAnsi="Arial" w:cs="Arial"/>
        </w:rPr>
        <w:t>select the Account Holder from the drop down</w:t>
      </w:r>
      <w:r w:rsidRPr="00204778">
        <w:rPr>
          <w:rFonts w:ascii="Arial" w:hAnsi="Arial" w:cs="Arial"/>
        </w:rPr>
        <w:t xml:space="preserve">, and click the ‘Submit’ button to initiate transfer. </w:t>
      </w:r>
    </w:p>
    <w:p w:rsidR="005E1E1E" w:rsidRPr="005E1E1E" w:rsidRDefault="007D7892" w:rsidP="005E1E1E">
      <w:pPr>
        <w:rPr>
          <w:rFonts w:ascii="Arial" w:hAnsi="Arial" w:cs="Arial"/>
        </w:rPr>
      </w:pPr>
      <w:r>
        <w:rPr>
          <w:rFonts w:ascii="Arial" w:hAnsi="Arial" w:cs="Arial"/>
          <w:noProof/>
        </w:rPr>
        <w:drawing>
          <wp:inline distT="0" distB="0" distL="0" distR="0" wp14:anchorId="2D29851F" wp14:editId="08F54A8D">
            <wp:extent cx="6620256" cy="1456911"/>
            <wp:effectExtent l="171450" t="171450" r="371475" b="35306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20428" cy="1456949"/>
                    </a:xfrm>
                    <a:prstGeom prst="rect">
                      <a:avLst/>
                    </a:prstGeom>
                    <a:ln>
                      <a:noFill/>
                    </a:ln>
                    <a:effectLst>
                      <a:outerShdw blurRad="292100" dist="139700" dir="2700000" algn="tl" rotWithShape="0">
                        <a:srgbClr val="333333">
                          <a:alpha val="65000"/>
                        </a:srgbClr>
                      </a:outerShdw>
                    </a:effectLst>
                  </pic:spPr>
                </pic:pic>
              </a:graphicData>
            </a:graphic>
          </wp:inline>
        </w:drawing>
      </w:r>
    </w:p>
    <w:p w:rsidR="00973DF5" w:rsidRDefault="00973DF5">
      <w:pPr>
        <w:spacing w:after="200" w:line="276" w:lineRule="auto"/>
        <w:rPr>
          <w:rFonts w:ascii="Arial" w:hAnsi="Arial" w:cs="Arial"/>
          <w:bCs/>
          <w:szCs w:val="22"/>
        </w:rPr>
      </w:pPr>
      <w:r>
        <w:rPr>
          <w:rFonts w:ascii="Arial" w:hAnsi="Arial" w:cs="Arial"/>
          <w:bCs/>
          <w:szCs w:val="22"/>
        </w:rPr>
        <w:br w:type="page"/>
      </w:r>
    </w:p>
    <w:p w:rsidR="004957E7" w:rsidRPr="007D7892" w:rsidRDefault="008932D8" w:rsidP="007D7892">
      <w:pPr>
        <w:pStyle w:val="ListParagraph"/>
        <w:numPr>
          <w:ilvl w:val="0"/>
          <w:numId w:val="2"/>
        </w:numPr>
        <w:rPr>
          <w:rFonts w:ascii="Arial" w:hAnsi="Arial" w:cs="Arial"/>
        </w:rPr>
      </w:pPr>
      <w:r w:rsidRPr="00204778">
        <w:rPr>
          <w:rFonts w:ascii="Arial" w:hAnsi="Arial" w:cs="Arial"/>
          <w:bCs/>
          <w:szCs w:val="22"/>
        </w:rPr>
        <w:lastRenderedPageBreak/>
        <w:t xml:space="preserve">After clicking </w:t>
      </w:r>
      <w:r>
        <w:rPr>
          <w:rFonts w:ascii="Arial" w:hAnsi="Arial" w:cs="Arial"/>
          <w:bCs/>
          <w:szCs w:val="22"/>
        </w:rPr>
        <w:t xml:space="preserve">the </w:t>
      </w:r>
      <w:r w:rsidRPr="00204778">
        <w:rPr>
          <w:rFonts w:ascii="Arial" w:hAnsi="Arial" w:cs="Arial"/>
          <w:bCs/>
          <w:szCs w:val="22"/>
        </w:rPr>
        <w:t>‘Submit’</w:t>
      </w:r>
      <w:r>
        <w:rPr>
          <w:rFonts w:ascii="Arial" w:hAnsi="Arial" w:cs="Arial"/>
          <w:bCs/>
          <w:szCs w:val="22"/>
        </w:rPr>
        <w:t xml:space="preserve"> button</w:t>
      </w:r>
      <w:r w:rsidRPr="00204778">
        <w:rPr>
          <w:rFonts w:ascii="Arial" w:hAnsi="Arial" w:cs="Arial"/>
          <w:bCs/>
          <w:szCs w:val="22"/>
        </w:rPr>
        <w:t>, a</w:t>
      </w:r>
      <w:r w:rsidRPr="00204778">
        <w:rPr>
          <w:rFonts w:ascii="Arial" w:hAnsi="Arial" w:cs="Arial"/>
        </w:rPr>
        <w:t xml:space="preserve"> pop-up </w:t>
      </w:r>
      <w:r>
        <w:rPr>
          <w:rFonts w:ascii="Arial" w:hAnsi="Arial" w:cs="Arial"/>
        </w:rPr>
        <w:t xml:space="preserve">box </w:t>
      </w:r>
      <w:r w:rsidRPr="00204778">
        <w:rPr>
          <w:rFonts w:ascii="Arial" w:hAnsi="Arial" w:cs="Arial"/>
        </w:rPr>
        <w:t xml:space="preserve">will appear to confirm action.  </w:t>
      </w:r>
      <w:r>
        <w:rPr>
          <w:rFonts w:ascii="Arial" w:hAnsi="Arial" w:cs="Arial"/>
        </w:rPr>
        <w:t xml:space="preserve">To execute the transfer, click </w:t>
      </w:r>
      <w:r w:rsidRPr="00204778">
        <w:rPr>
          <w:rFonts w:ascii="Arial" w:hAnsi="Arial" w:cs="Arial"/>
        </w:rPr>
        <w:t xml:space="preserve">the ‘OK’ button to </w:t>
      </w:r>
      <w:r>
        <w:rPr>
          <w:rFonts w:ascii="Arial" w:hAnsi="Arial" w:cs="Arial"/>
        </w:rPr>
        <w:t>transfer the RECs to the designated transfer option</w:t>
      </w:r>
      <w:r w:rsidRPr="00204778">
        <w:rPr>
          <w:rFonts w:ascii="Arial" w:hAnsi="Arial" w:cs="Arial"/>
        </w:rPr>
        <w:t>.</w:t>
      </w:r>
    </w:p>
    <w:p w:rsidR="00973DF5" w:rsidRDefault="004957E7" w:rsidP="00973DF5">
      <w:pPr>
        <w:jc w:val="center"/>
        <w:rPr>
          <w:rFonts w:ascii="Arial" w:hAnsi="Arial" w:cs="Arial"/>
        </w:rPr>
      </w:pPr>
      <w:r w:rsidRPr="00204778">
        <w:rPr>
          <w:rFonts w:ascii="Arial" w:hAnsi="Arial" w:cs="Arial"/>
          <w:noProof/>
        </w:rPr>
        <w:drawing>
          <wp:inline distT="0" distB="0" distL="0" distR="0" wp14:anchorId="170DB4E4" wp14:editId="47709D65">
            <wp:extent cx="3730752" cy="1296664"/>
            <wp:effectExtent l="171450" t="171450" r="384175" b="3613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30752" cy="1296664"/>
                    </a:xfrm>
                    <a:prstGeom prst="rect">
                      <a:avLst/>
                    </a:prstGeom>
                    <a:ln>
                      <a:noFill/>
                    </a:ln>
                    <a:effectLst>
                      <a:outerShdw blurRad="292100" dist="139700" dir="2700000" algn="tl" rotWithShape="0">
                        <a:srgbClr val="333333">
                          <a:alpha val="65000"/>
                        </a:srgbClr>
                      </a:outerShdw>
                    </a:effectLst>
                  </pic:spPr>
                </pic:pic>
              </a:graphicData>
            </a:graphic>
          </wp:inline>
        </w:drawing>
      </w:r>
    </w:p>
    <w:p w:rsidR="00973DF5" w:rsidRDefault="00973DF5" w:rsidP="00973DF5">
      <w:pPr>
        <w:jc w:val="center"/>
        <w:rPr>
          <w:rFonts w:ascii="Arial" w:hAnsi="Arial" w:cs="Arial"/>
        </w:rPr>
      </w:pPr>
    </w:p>
    <w:p w:rsidR="008932D8" w:rsidRDefault="008932D8" w:rsidP="0047262D">
      <w:pPr>
        <w:ind w:left="720"/>
        <w:rPr>
          <w:rFonts w:ascii="Arial" w:hAnsi="Arial" w:cs="Arial"/>
        </w:rPr>
      </w:pPr>
      <w:r w:rsidRPr="000E3179">
        <w:rPr>
          <w:rFonts w:ascii="Arial" w:hAnsi="Arial" w:cs="Arial"/>
          <w:b/>
        </w:rPr>
        <w:t>Note:</w:t>
      </w:r>
      <w:r>
        <w:rPr>
          <w:rFonts w:ascii="Arial" w:hAnsi="Arial" w:cs="Arial"/>
        </w:rPr>
        <w:t xml:space="preserve"> </w:t>
      </w:r>
      <w:r w:rsidRPr="000E3179">
        <w:rPr>
          <w:rFonts w:ascii="Arial" w:hAnsi="Arial" w:cs="Arial"/>
        </w:rPr>
        <w:t>After initiating a REC transfer to another Account Holder, the transferred RECs are marked as “Pending” in the Transferor’s Outbox until the Transferee either accepts or rejects the transfer.  If rejected, the RECs will be returned to the Active Sub-account from which they were transferred.</w:t>
      </w:r>
    </w:p>
    <w:p w:rsidR="004957E7" w:rsidRDefault="004957E7" w:rsidP="004957E7">
      <w:pPr>
        <w:rPr>
          <w:rFonts w:ascii="Arial" w:hAnsi="Arial" w:cs="Arial"/>
        </w:rPr>
      </w:pPr>
    </w:p>
    <w:p w:rsidR="008932D8" w:rsidRPr="00204778" w:rsidRDefault="008932D8" w:rsidP="008932D8">
      <w:pPr>
        <w:rPr>
          <w:rFonts w:ascii="Arial" w:hAnsi="Arial" w:cs="Arial"/>
          <w:b/>
          <w:bCs/>
          <w:noProof/>
          <w:szCs w:val="22"/>
        </w:rPr>
      </w:pPr>
      <w:r>
        <w:rPr>
          <w:rFonts w:ascii="Arial" w:hAnsi="Arial" w:cs="Arial"/>
          <w:b/>
          <w:bCs/>
          <w:noProof/>
          <w:szCs w:val="22"/>
        </w:rPr>
        <w:t>Transfer RECs to an Active Sub-Account</w:t>
      </w:r>
      <w:r w:rsidRPr="00204778">
        <w:rPr>
          <w:rFonts w:ascii="Arial" w:hAnsi="Arial" w:cs="Arial"/>
          <w:b/>
          <w:bCs/>
          <w:noProof/>
          <w:szCs w:val="22"/>
        </w:rPr>
        <w:t>:</w:t>
      </w:r>
    </w:p>
    <w:p w:rsidR="008932D8" w:rsidRPr="00204778" w:rsidRDefault="008932D8" w:rsidP="008932D8">
      <w:pPr>
        <w:rPr>
          <w:rFonts w:ascii="Arial" w:hAnsi="Arial" w:cs="Arial"/>
        </w:rPr>
      </w:pPr>
    </w:p>
    <w:p w:rsidR="008932D8" w:rsidRPr="00204778" w:rsidRDefault="008932D8" w:rsidP="008932D8">
      <w:pPr>
        <w:pStyle w:val="ListParagraph"/>
        <w:numPr>
          <w:ilvl w:val="0"/>
          <w:numId w:val="24"/>
        </w:numPr>
        <w:rPr>
          <w:rFonts w:ascii="Arial" w:hAnsi="Arial" w:cs="Arial"/>
        </w:rPr>
      </w:pPr>
      <w:r>
        <w:rPr>
          <w:rFonts w:ascii="Arial" w:hAnsi="Arial" w:cs="Arial"/>
        </w:rPr>
        <w:t xml:space="preserve">Go to the </w:t>
      </w:r>
      <w:r w:rsidRPr="00204778">
        <w:rPr>
          <w:rFonts w:ascii="Arial" w:hAnsi="Arial" w:cs="Arial"/>
          <w:b/>
          <w:color w:val="2F6599"/>
          <w:szCs w:val="20"/>
        </w:rPr>
        <w:t>Account Status</w:t>
      </w:r>
      <w:r w:rsidRPr="00204778">
        <w:rPr>
          <w:rFonts w:ascii="Arial" w:hAnsi="Arial" w:cs="Arial"/>
        </w:rPr>
        <w:t xml:space="preserve"> module</w:t>
      </w:r>
      <w:r>
        <w:rPr>
          <w:rFonts w:ascii="Arial" w:hAnsi="Arial" w:cs="Arial"/>
        </w:rPr>
        <w:t xml:space="preserve"> in NAR and </w:t>
      </w:r>
      <w:r w:rsidRPr="00204778">
        <w:rPr>
          <w:rFonts w:ascii="Arial" w:hAnsi="Arial" w:cs="Arial"/>
        </w:rPr>
        <w:t xml:space="preserve">click the </w:t>
      </w:r>
      <w:r>
        <w:rPr>
          <w:rFonts w:ascii="Arial" w:hAnsi="Arial" w:cs="Arial"/>
        </w:rPr>
        <w:t xml:space="preserve">hyperlinked REC </w:t>
      </w:r>
      <w:r w:rsidRPr="00204778">
        <w:rPr>
          <w:rFonts w:ascii="Arial" w:hAnsi="Arial" w:cs="Arial"/>
        </w:rPr>
        <w:t xml:space="preserve">quantity in the </w:t>
      </w:r>
      <w:r>
        <w:rPr>
          <w:rFonts w:ascii="Arial" w:hAnsi="Arial" w:cs="Arial"/>
        </w:rPr>
        <w:t>‘</w:t>
      </w:r>
      <w:r w:rsidRPr="00204778">
        <w:rPr>
          <w:rFonts w:ascii="Arial" w:hAnsi="Arial" w:cs="Arial"/>
        </w:rPr>
        <w:t>Active</w:t>
      </w:r>
      <w:r>
        <w:rPr>
          <w:rFonts w:ascii="Arial" w:hAnsi="Arial" w:cs="Arial"/>
        </w:rPr>
        <w:t>’</w:t>
      </w:r>
      <w:r w:rsidRPr="00204778">
        <w:rPr>
          <w:rFonts w:ascii="Arial" w:hAnsi="Arial" w:cs="Arial"/>
        </w:rPr>
        <w:t xml:space="preserve"> row</w:t>
      </w:r>
      <w:r>
        <w:rPr>
          <w:rFonts w:ascii="Arial" w:hAnsi="Arial" w:cs="Arial"/>
        </w:rPr>
        <w:t xml:space="preserve"> as shown below:</w:t>
      </w:r>
    </w:p>
    <w:p w:rsidR="008932D8" w:rsidRDefault="005226FB" w:rsidP="008932D8">
      <w:pPr>
        <w:jc w:val="center"/>
        <w:rPr>
          <w:rFonts w:ascii="Arial" w:hAnsi="Arial" w:cs="Arial"/>
        </w:rPr>
      </w:pPr>
      <w:r>
        <w:rPr>
          <w:rFonts w:ascii="Arial" w:hAnsi="Arial" w:cs="Arial"/>
          <w:noProof/>
        </w:rPr>
        <w:drawing>
          <wp:inline distT="0" distB="0" distL="0" distR="0" wp14:anchorId="066A5112" wp14:editId="37B4D63D">
            <wp:extent cx="6495898" cy="2638111"/>
            <wp:effectExtent l="171450" t="171450" r="381635" b="3530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90337" cy="2635853"/>
                    </a:xfrm>
                    <a:prstGeom prst="rect">
                      <a:avLst/>
                    </a:prstGeom>
                    <a:ln>
                      <a:noFill/>
                    </a:ln>
                    <a:effectLst>
                      <a:outerShdw blurRad="292100" dist="139700" dir="2700000" algn="tl" rotWithShape="0">
                        <a:srgbClr val="333333">
                          <a:alpha val="65000"/>
                        </a:srgbClr>
                      </a:outerShdw>
                    </a:effectLst>
                  </pic:spPr>
                </pic:pic>
              </a:graphicData>
            </a:graphic>
          </wp:inline>
        </w:drawing>
      </w:r>
      <w:r w:rsidR="008932D8">
        <w:rPr>
          <w:rFonts w:ascii="Arial" w:hAnsi="Arial" w:cs="Arial"/>
        </w:rPr>
        <w:br w:type="page"/>
      </w:r>
    </w:p>
    <w:p w:rsidR="008932D8" w:rsidRPr="00204778" w:rsidRDefault="008932D8" w:rsidP="008932D8">
      <w:pPr>
        <w:pStyle w:val="ListParagraph"/>
        <w:numPr>
          <w:ilvl w:val="0"/>
          <w:numId w:val="24"/>
        </w:numPr>
        <w:rPr>
          <w:rFonts w:ascii="Arial" w:hAnsi="Arial" w:cs="Arial"/>
        </w:rPr>
      </w:pPr>
      <w:r>
        <w:rPr>
          <w:rFonts w:ascii="Arial" w:hAnsi="Arial" w:cs="Arial"/>
        </w:rPr>
        <w:lastRenderedPageBreak/>
        <w:t>Select one or more blocks of RECs for transfer and click the ‘Batch Transfer’ button.</w:t>
      </w:r>
    </w:p>
    <w:p w:rsidR="008932D8" w:rsidRPr="00581D95" w:rsidRDefault="007D7892" w:rsidP="008932D8">
      <w:pPr>
        <w:jc w:val="center"/>
        <w:rPr>
          <w:rFonts w:ascii="Arial" w:hAnsi="Arial" w:cs="Arial"/>
        </w:rPr>
      </w:pPr>
      <w:r>
        <w:rPr>
          <w:rFonts w:ascii="Arial" w:hAnsi="Arial" w:cs="Arial"/>
          <w:noProof/>
        </w:rPr>
        <w:drawing>
          <wp:inline distT="0" distB="0" distL="0" distR="0" wp14:anchorId="629A1AE9" wp14:editId="5E9B254C">
            <wp:extent cx="6452007" cy="3706090"/>
            <wp:effectExtent l="171450" t="171450" r="387350" b="3708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49133" cy="3704439"/>
                    </a:xfrm>
                    <a:prstGeom prst="rect">
                      <a:avLst/>
                    </a:prstGeom>
                    <a:ln>
                      <a:noFill/>
                    </a:ln>
                    <a:effectLst>
                      <a:outerShdw blurRad="292100" dist="139700" dir="2700000" algn="tl" rotWithShape="0">
                        <a:srgbClr val="333333">
                          <a:alpha val="65000"/>
                        </a:srgbClr>
                      </a:outerShdw>
                    </a:effectLst>
                  </pic:spPr>
                </pic:pic>
              </a:graphicData>
            </a:graphic>
          </wp:inline>
        </w:drawing>
      </w:r>
    </w:p>
    <w:p w:rsidR="008932D8" w:rsidRDefault="008932D8" w:rsidP="008932D8">
      <w:pPr>
        <w:pStyle w:val="ListParagraph"/>
        <w:numPr>
          <w:ilvl w:val="0"/>
          <w:numId w:val="24"/>
        </w:numPr>
        <w:rPr>
          <w:rFonts w:ascii="Arial" w:hAnsi="Arial" w:cs="Arial"/>
        </w:rPr>
      </w:pPr>
      <w:r>
        <w:rPr>
          <w:rFonts w:ascii="Arial" w:hAnsi="Arial" w:cs="Arial"/>
        </w:rPr>
        <w:t xml:space="preserve">Select </w:t>
      </w:r>
      <w:r w:rsidRPr="00204778">
        <w:rPr>
          <w:rFonts w:ascii="Arial" w:hAnsi="Arial" w:cs="Arial"/>
        </w:rPr>
        <w:t xml:space="preserve">the </w:t>
      </w:r>
      <w:r>
        <w:rPr>
          <w:rFonts w:ascii="Arial" w:hAnsi="Arial" w:cs="Arial"/>
        </w:rPr>
        <w:t>‘Active’ radio button transfer option</w:t>
      </w:r>
      <w:r w:rsidRPr="00204778">
        <w:rPr>
          <w:rFonts w:ascii="Arial" w:hAnsi="Arial" w:cs="Arial"/>
        </w:rPr>
        <w:t xml:space="preserve">, </w:t>
      </w:r>
      <w:r>
        <w:rPr>
          <w:rFonts w:ascii="Arial" w:hAnsi="Arial" w:cs="Arial"/>
        </w:rPr>
        <w:t xml:space="preserve">select the </w:t>
      </w:r>
      <w:r w:rsidR="007050DE">
        <w:rPr>
          <w:rFonts w:ascii="Arial" w:hAnsi="Arial" w:cs="Arial"/>
        </w:rPr>
        <w:t xml:space="preserve">Active Sub-Account </w:t>
      </w:r>
      <w:r>
        <w:rPr>
          <w:rFonts w:ascii="Arial" w:hAnsi="Arial" w:cs="Arial"/>
        </w:rPr>
        <w:t>from the drop down</w:t>
      </w:r>
      <w:r w:rsidRPr="00204778">
        <w:rPr>
          <w:rFonts w:ascii="Arial" w:hAnsi="Arial" w:cs="Arial"/>
        </w:rPr>
        <w:t xml:space="preserve">, and click the ‘Submit’ button to initiate transfer. </w:t>
      </w:r>
    </w:p>
    <w:p w:rsidR="008932D8" w:rsidRPr="000E3179" w:rsidRDefault="007050DE" w:rsidP="008932D8">
      <w:pPr>
        <w:rPr>
          <w:rFonts w:ascii="Arial" w:hAnsi="Arial" w:cs="Arial"/>
        </w:rPr>
      </w:pPr>
      <w:r>
        <w:rPr>
          <w:rFonts w:ascii="Arial" w:hAnsi="Arial" w:cs="Arial"/>
          <w:noProof/>
        </w:rPr>
        <w:drawing>
          <wp:inline distT="0" distB="0" distL="0" distR="0" wp14:anchorId="1068E1B5" wp14:editId="5C4279FB">
            <wp:extent cx="6671463" cy="1879555"/>
            <wp:effectExtent l="171450" t="171450" r="377190" b="3689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71314" cy="1879513"/>
                    </a:xfrm>
                    <a:prstGeom prst="rect">
                      <a:avLst/>
                    </a:prstGeom>
                    <a:ln>
                      <a:noFill/>
                    </a:ln>
                    <a:effectLst>
                      <a:outerShdw blurRad="292100" dist="139700" dir="2700000" algn="tl" rotWithShape="0">
                        <a:srgbClr val="333333">
                          <a:alpha val="65000"/>
                        </a:srgbClr>
                      </a:outerShdw>
                    </a:effectLst>
                  </pic:spPr>
                </pic:pic>
              </a:graphicData>
            </a:graphic>
          </wp:inline>
        </w:drawing>
      </w:r>
    </w:p>
    <w:p w:rsidR="00CF4027" w:rsidRDefault="00CF4027">
      <w:pPr>
        <w:spacing w:after="200" w:line="276" w:lineRule="auto"/>
        <w:rPr>
          <w:rFonts w:ascii="Arial" w:hAnsi="Arial" w:cs="Arial"/>
          <w:bCs/>
          <w:szCs w:val="22"/>
        </w:rPr>
      </w:pPr>
      <w:r>
        <w:rPr>
          <w:rFonts w:ascii="Arial" w:hAnsi="Arial" w:cs="Arial"/>
          <w:bCs/>
          <w:szCs w:val="22"/>
        </w:rPr>
        <w:br w:type="page"/>
      </w:r>
    </w:p>
    <w:p w:rsidR="008932D8" w:rsidRPr="00204778" w:rsidRDefault="008932D8" w:rsidP="008932D8">
      <w:pPr>
        <w:pStyle w:val="ListParagraph"/>
        <w:numPr>
          <w:ilvl w:val="0"/>
          <w:numId w:val="24"/>
        </w:numPr>
        <w:rPr>
          <w:rFonts w:ascii="Arial" w:hAnsi="Arial" w:cs="Arial"/>
        </w:rPr>
      </w:pPr>
      <w:r w:rsidRPr="00204778">
        <w:rPr>
          <w:rFonts w:ascii="Arial" w:hAnsi="Arial" w:cs="Arial"/>
          <w:bCs/>
          <w:szCs w:val="22"/>
        </w:rPr>
        <w:lastRenderedPageBreak/>
        <w:t xml:space="preserve">After clicking </w:t>
      </w:r>
      <w:r>
        <w:rPr>
          <w:rFonts w:ascii="Arial" w:hAnsi="Arial" w:cs="Arial"/>
          <w:bCs/>
          <w:szCs w:val="22"/>
        </w:rPr>
        <w:t xml:space="preserve">the </w:t>
      </w:r>
      <w:r w:rsidRPr="00204778">
        <w:rPr>
          <w:rFonts w:ascii="Arial" w:hAnsi="Arial" w:cs="Arial"/>
          <w:bCs/>
          <w:szCs w:val="22"/>
        </w:rPr>
        <w:t>‘Submit’</w:t>
      </w:r>
      <w:r>
        <w:rPr>
          <w:rFonts w:ascii="Arial" w:hAnsi="Arial" w:cs="Arial"/>
          <w:bCs/>
          <w:szCs w:val="22"/>
        </w:rPr>
        <w:t xml:space="preserve"> button</w:t>
      </w:r>
      <w:r w:rsidRPr="00204778">
        <w:rPr>
          <w:rFonts w:ascii="Arial" w:hAnsi="Arial" w:cs="Arial"/>
          <w:bCs/>
          <w:szCs w:val="22"/>
        </w:rPr>
        <w:t>, a</w:t>
      </w:r>
      <w:r w:rsidRPr="00204778">
        <w:rPr>
          <w:rFonts w:ascii="Arial" w:hAnsi="Arial" w:cs="Arial"/>
        </w:rPr>
        <w:t xml:space="preserve"> pop-up </w:t>
      </w:r>
      <w:r>
        <w:rPr>
          <w:rFonts w:ascii="Arial" w:hAnsi="Arial" w:cs="Arial"/>
        </w:rPr>
        <w:t xml:space="preserve">box </w:t>
      </w:r>
      <w:r w:rsidRPr="00204778">
        <w:rPr>
          <w:rFonts w:ascii="Arial" w:hAnsi="Arial" w:cs="Arial"/>
        </w:rPr>
        <w:t xml:space="preserve">will appear to confirm action.  </w:t>
      </w:r>
      <w:r>
        <w:rPr>
          <w:rFonts w:ascii="Arial" w:hAnsi="Arial" w:cs="Arial"/>
        </w:rPr>
        <w:t xml:space="preserve">To execute the transfer, click </w:t>
      </w:r>
      <w:r w:rsidRPr="00204778">
        <w:rPr>
          <w:rFonts w:ascii="Arial" w:hAnsi="Arial" w:cs="Arial"/>
        </w:rPr>
        <w:t xml:space="preserve">the ‘OK’ button to </w:t>
      </w:r>
      <w:r>
        <w:rPr>
          <w:rFonts w:ascii="Arial" w:hAnsi="Arial" w:cs="Arial"/>
        </w:rPr>
        <w:t>transfer the RECs to the designated Active Sub-Account</w:t>
      </w:r>
      <w:r w:rsidRPr="00204778">
        <w:rPr>
          <w:rFonts w:ascii="Arial" w:hAnsi="Arial" w:cs="Arial"/>
        </w:rPr>
        <w:t>.</w:t>
      </w:r>
    </w:p>
    <w:p w:rsidR="008932D8" w:rsidRPr="00204778" w:rsidRDefault="008932D8" w:rsidP="008932D8">
      <w:pPr>
        <w:pStyle w:val="ListParagraph"/>
        <w:ind w:left="1440"/>
        <w:rPr>
          <w:rFonts w:ascii="Arial" w:hAnsi="Arial" w:cs="Arial"/>
        </w:rPr>
      </w:pPr>
    </w:p>
    <w:p w:rsidR="00A82BC6" w:rsidRPr="00CF4027" w:rsidRDefault="008932D8" w:rsidP="00CF4027">
      <w:pPr>
        <w:jc w:val="center"/>
        <w:rPr>
          <w:rFonts w:ascii="Arial" w:hAnsi="Arial" w:cs="Arial"/>
        </w:rPr>
      </w:pPr>
      <w:r w:rsidRPr="00204778">
        <w:rPr>
          <w:rFonts w:ascii="Arial" w:hAnsi="Arial" w:cs="Arial"/>
          <w:noProof/>
        </w:rPr>
        <w:drawing>
          <wp:inline distT="0" distB="0" distL="0" distR="0" wp14:anchorId="7012858C" wp14:editId="119A3776">
            <wp:extent cx="4096512" cy="1423787"/>
            <wp:effectExtent l="171450" t="171450" r="380365" b="3670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94116" cy="1422954"/>
                    </a:xfrm>
                    <a:prstGeom prst="rect">
                      <a:avLst/>
                    </a:prstGeom>
                    <a:ln>
                      <a:noFill/>
                    </a:ln>
                    <a:effectLst>
                      <a:outerShdw blurRad="292100" dist="139700" dir="2700000" algn="tl" rotWithShape="0">
                        <a:srgbClr val="333333">
                          <a:alpha val="65000"/>
                        </a:srgbClr>
                      </a:outerShdw>
                    </a:effectLst>
                  </pic:spPr>
                </pic:pic>
              </a:graphicData>
            </a:graphic>
          </wp:inline>
        </w:drawing>
      </w:r>
    </w:p>
    <w:p w:rsidR="00CF4027" w:rsidRDefault="00CF4027" w:rsidP="008932D8">
      <w:pPr>
        <w:rPr>
          <w:rFonts w:ascii="Arial" w:hAnsi="Arial" w:cs="Arial"/>
          <w:b/>
          <w:bCs/>
          <w:noProof/>
          <w:szCs w:val="22"/>
        </w:rPr>
      </w:pPr>
    </w:p>
    <w:p w:rsidR="008932D8" w:rsidRPr="00204778" w:rsidRDefault="008932D8" w:rsidP="008932D8">
      <w:pPr>
        <w:rPr>
          <w:rFonts w:ascii="Arial" w:hAnsi="Arial" w:cs="Arial"/>
          <w:b/>
          <w:bCs/>
          <w:noProof/>
          <w:szCs w:val="22"/>
        </w:rPr>
      </w:pPr>
      <w:r>
        <w:rPr>
          <w:rFonts w:ascii="Arial" w:hAnsi="Arial" w:cs="Arial"/>
          <w:b/>
          <w:bCs/>
          <w:noProof/>
          <w:szCs w:val="22"/>
        </w:rPr>
        <w:t>Transfer RECs to a Retirement Sub-Account</w:t>
      </w:r>
      <w:r w:rsidRPr="00204778">
        <w:rPr>
          <w:rFonts w:ascii="Arial" w:hAnsi="Arial" w:cs="Arial"/>
          <w:b/>
          <w:bCs/>
          <w:noProof/>
          <w:szCs w:val="22"/>
        </w:rPr>
        <w:t>:</w:t>
      </w:r>
    </w:p>
    <w:p w:rsidR="008932D8" w:rsidRPr="00204778" w:rsidRDefault="008932D8" w:rsidP="008932D8">
      <w:pPr>
        <w:rPr>
          <w:rFonts w:ascii="Arial" w:hAnsi="Arial" w:cs="Arial"/>
        </w:rPr>
      </w:pPr>
    </w:p>
    <w:p w:rsidR="008932D8" w:rsidRPr="00204778" w:rsidRDefault="008932D8" w:rsidP="008932D8">
      <w:pPr>
        <w:pStyle w:val="ListParagraph"/>
        <w:numPr>
          <w:ilvl w:val="0"/>
          <w:numId w:val="25"/>
        </w:numPr>
        <w:rPr>
          <w:rFonts w:ascii="Arial" w:hAnsi="Arial" w:cs="Arial"/>
        </w:rPr>
      </w:pPr>
      <w:r>
        <w:rPr>
          <w:rFonts w:ascii="Arial" w:hAnsi="Arial" w:cs="Arial"/>
        </w:rPr>
        <w:t xml:space="preserve">Go to the </w:t>
      </w:r>
      <w:r w:rsidRPr="00204778">
        <w:rPr>
          <w:rFonts w:ascii="Arial" w:hAnsi="Arial" w:cs="Arial"/>
          <w:b/>
          <w:color w:val="2F6599"/>
          <w:szCs w:val="20"/>
        </w:rPr>
        <w:t>Account Status</w:t>
      </w:r>
      <w:r w:rsidRPr="00204778">
        <w:rPr>
          <w:rFonts w:ascii="Arial" w:hAnsi="Arial" w:cs="Arial"/>
        </w:rPr>
        <w:t xml:space="preserve"> module</w:t>
      </w:r>
      <w:r>
        <w:rPr>
          <w:rFonts w:ascii="Arial" w:hAnsi="Arial" w:cs="Arial"/>
        </w:rPr>
        <w:t xml:space="preserve"> in NAR and </w:t>
      </w:r>
      <w:r w:rsidRPr="00204778">
        <w:rPr>
          <w:rFonts w:ascii="Arial" w:hAnsi="Arial" w:cs="Arial"/>
        </w:rPr>
        <w:t xml:space="preserve">click the </w:t>
      </w:r>
      <w:r>
        <w:rPr>
          <w:rFonts w:ascii="Arial" w:hAnsi="Arial" w:cs="Arial"/>
        </w:rPr>
        <w:t xml:space="preserve">hyperlinked REC </w:t>
      </w:r>
      <w:r w:rsidRPr="00204778">
        <w:rPr>
          <w:rFonts w:ascii="Arial" w:hAnsi="Arial" w:cs="Arial"/>
        </w:rPr>
        <w:t xml:space="preserve">quantity in the </w:t>
      </w:r>
      <w:r>
        <w:rPr>
          <w:rFonts w:ascii="Arial" w:hAnsi="Arial" w:cs="Arial"/>
        </w:rPr>
        <w:t>‘</w:t>
      </w:r>
      <w:r w:rsidRPr="00204778">
        <w:rPr>
          <w:rFonts w:ascii="Arial" w:hAnsi="Arial" w:cs="Arial"/>
        </w:rPr>
        <w:t>Active</w:t>
      </w:r>
      <w:r>
        <w:rPr>
          <w:rFonts w:ascii="Arial" w:hAnsi="Arial" w:cs="Arial"/>
        </w:rPr>
        <w:t>’</w:t>
      </w:r>
      <w:r w:rsidRPr="00204778">
        <w:rPr>
          <w:rFonts w:ascii="Arial" w:hAnsi="Arial" w:cs="Arial"/>
        </w:rPr>
        <w:t xml:space="preserve"> row</w:t>
      </w:r>
      <w:r>
        <w:rPr>
          <w:rFonts w:ascii="Arial" w:hAnsi="Arial" w:cs="Arial"/>
        </w:rPr>
        <w:t xml:space="preserve"> as shown below:</w:t>
      </w:r>
    </w:p>
    <w:p w:rsidR="008932D8" w:rsidRDefault="005226FB" w:rsidP="00A82BC6">
      <w:pPr>
        <w:jc w:val="center"/>
        <w:rPr>
          <w:rFonts w:ascii="Arial" w:hAnsi="Arial" w:cs="Arial"/>
        </w:rPr>
      </w:pPr>
      <w:r>
        <w:rPr>
          <w:rFonts w:ascii="Arial" w:hAnsi="Arial" w:cs="Arial"/>
          <w:noProof/>
        </w:rPr>
        <w:drawing>
          <wp:inline distT="0" distB="0" distL="0" distR="0" wp14:anchorId="5BADF365" wp14:editId="3B5F5DD5">
            <wp:extent cx="6495898" cy="2638111"/>
            <wp:effectExtent l="171450" t="171450" r="381635" b="3530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90337" cy="2635853"/>
                    </a:xfrm>
                    <a:prstGeom prst="rect">
                      <a:avLst/>
                    </a:prstGeom>
                    <a:ln>
                      <a:noFill/>
                    </a:ln>
                    <a:effectLst>
                      <a:outerShdw blurRad="292100" dist="139700" dir="2700000" algn="tl" rotWithShape="0">
                        <a:srgbClr val="333333">
                          <a:alpha val="65000"/>
                        </a:srgbClr>
                      </a:outerShdw>
                    </a:effectLst>
                  </pic:spPr>
                </pic:pic>
              </a:graphicData>
            </a:graphic>
          </wp:inline>
        </w:drawing>
      </w:r>
      <w:r w:rsidR="008932D8">
        <w:rPr>
          <w:rFonts w:ascii="Arial" w:hAnsi="Arial" w:cs="Arial"/>
        </w:rPr>
        <w:tab/>
      </w:r>
    </w:p>
    <w:p w:rsidR="00CF4027" w:rsidRDefault="00CF4027">
      <w:pPr>
        <w:spacing w:after="200" w:line="276" w:lineRule="auto"/>
        <w:rPr>
          <w:rFonts w:ascii="Arial" w:hAnsi="Arial" w:cs="Arial"/>
        </w:rPr>
      </w:pPr>
      <w:r>
        <w:rPr>
          <w:rFonts w:ascii="Arial" w:hAnsi="Arial" w:cs="Arial"/>
        </w:rPr>
        <w:br w:type="page"/>
      </w:r>
    </w:p>
    <w:p w:rsidR="008932D8" w:rsidRPr="00204778" w:rsidRDefault="008932D8" w:rsidP="008932D8">
      <w:pPr>
        <w:pStyle w:val="ListParagraph"/>
        <w:numPr>
          <w:ilvl w:val="0"/>
          <w:numId w:val="25"/>
        </w:numPr>
        <w:rPr>
          <w:rFonts w:ascii="Arial" w:hAnsi="Arial" w:cs="Arial"/>
        </w:rPr>
      </w:pPr>
      <w:r>
        <w:rPr>
          <w:rFonts w:ascii="Arial" w:hAnsi="Arial" w:cs="Arial"/>
        </w:rPr>
        <w:lastRenderedPageBreak/>
        <w:t>Select one or more blocks of RECs for transfer and click the ‘Batch Transfer’ button.</w:t>
      </w:r>
    </w:p>
    <w:p w:rsidR="008932D8" w:rsidRPr="00581D95" w:rsidRDefault="007D7892" w:rsidP="008932D8">
      <w:pPr>
        <w:jc w:val="center"/>
        <w:rPr>
          <w:rFonts w:ascii="Arial" w:hAnsi="Arial" w:cs="Arial"/>
        </w:rPr>
      </w:pPr>
      <w:r>
        <w:rPr>
          <w:rFonts w:ascii="Arial" w:hAnsi="Arial" w:cs="Arial"/>
          <w:noProof/>
        </w:rPr>
        <w:drawing>
          <wp:inline distT="0" distB="0" distL="0" distR="0" wp14:anchorId="124FC622" wp14:editId="1970B303">
            <wp:extent cx="6452007" cy="3706090"/>
            <wp:effectExtent l="171450" t="171450" r="387350" b="3708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49133" cy="3704439"/>
                    </a:xfrm>
                    <a:prstGeom prst="rect">
                      <a:avLst/>
                    </a:prstGeom>
                    <a:ln>
                      <a:noFill/>
                    </a:ln>
                    <a:effectLst>
                      <a:outerShdw blurRad="292100" dist="139700" dir="2700000" algn="tl" rotWithShape="0">
                        <a:srgbClr val="333333">
                          <a:alpha val="65000"/>
                        </a:srgbClr>
                      </a:outerShdw>
                    </a:effectLst>
                  </pic:spPr>
                </pic:pic>
              </a:graphicData>
            </a:graphic>
          </wp:inline>
        </w:drawing>
      </w:r>
    </w:p>
    <w:p w:rsidR="00A82BC6" w:rsidRDefault="00A82BC6">
      <w:pPr>
        <w:spacing w:after="200" w:line="276" w:lineRule="auto"/>
        <w:rPr>
          <w:rFonts w:ascii="Arial" w:hAnsi="Arial" w:cs="Arial"/>
        </w:rPr>
      </w:pPr>
      <w:r>
        <w:rPr>
          <w:rFonts w:ascii="Arial" w:hAnsi="Arial" w:cs="Arial"/>
        </w:rPr>
        <w:br w:type="page"/>
      </w:r>
    </w:p>
    <w:p w:rsidR="008932D8" w:rsidRPr="008A0E85" w:rsidRDefault="008932D8" w:rsidP="008932D8">
      <w:pPr>
        <w:pStyle w:val="ListParagraph"/>
        <w:numPr>
          <w:ilvl w:val="0"/>
          <w:numId w:val="25"/>
        </w:numPr>
        <w:rPr>
          <w:rFonts w:ascii="Arial" w:hAnsi="Arial" w:cs="Arial"/>
        </w:rPr>
      </w:pPr>
      <w:r>
        <w:rPr>
          <w:rFonts w:ascii="Arial" w:hAnsi="Arial" w:cs="Arial"/>
        </w:rPr>
        <w:lastRenderedPageBreak/>
        <w:t xml:space="preserve">Select </w:t>
      </w:r>
      <w:r w:rsidRPr="00204778">
        <w:rPr>
          <w:rFonts w:ascii="Arial" w:hAnsi="Arial" w:cs="Arial"/>
        </w:rPr>
        <w:t xml:space="preserve">the </w:t>
      </w:r>
      <w:r>
        <w:rPr>
          <w:rFonts w:ascii="Arial" w:hAnsi="Arial" w:cs="Arial"/>
        </w:rPr>
        <w:t>‘Retirement’ radio button transfer option</w:t>
      </w:r>
      <w:r w:rsidRPr="00204778">
        <w:rPr>
          <w:rFonts w:ascii="Arial" w:hAnsi="Arial" w:cs="Arial"/>
        </w:rPr>
        <w:t xml:space="preserve">, </w:t>
      </w:r>
      <w:r>
        <w:rPr>
          <w:rFonts w:ascii="Arial" w:hAnsi="Arial" w:cs="Arial"/>
        </w:rPr>
        <w:t>select the Retirement Sub-Account from the drop down</w:t>
      </w:r>
      <w:r w:rsidRPr="00204778">
        <w:rPr>
          <w:rFonts w:ascii="Arial" w:hAnsi="Arial" w:cs="Arial"/>
        </w:rPr>
        <w:t>,</w:t>
      </w:r>
      <w:r>
        <w:rPr>
          <w:rFonts w:ascii="Arial" w:hAnsi="Arial" w:cs="Arial"/>
        </w:rPr>
        <w:t xml:space="preserve"> check the Retirement Type, provide the Retirement Details,</w:t>
      </w:r>
      <w:r w:rsidRPr="00204778">
        <w:rPr>
          <w:rFonts w:ascii="Arial" w:hAnsi="Arial" w:cs="Arial"/>
        </w:rPr>
        <w:t xml:space="preserve"> and click the ‘Submit’ button. </w:t>
      </w:r>
      <w:r>
        <w:rPr>
          <w:rFonts w:ascii="Arial" w:hAnsi="Arial" w:cs="Arial"/>
          <w:bCs/>
          <w:szCs w:val="22"/>
        </w:rPr>
        <w:t xml:space="preserve"> </w:t>
      </w:r>
    </w:p>
    <w:p w:rsidR="008932D8" w:rsidRPr="008A0E85" w:rsidRDefault="00A82BC6" w:rsidP="008932D8">
      <w:pPr>
        <w:pStyle w:val="ListParagraph"/>
        <w:rPr>
          <w:rFonts w:ascii="Arial" w:hAnsi="Arial" w:cs="Arial"/>
        </w:rPr>
      </w:pPr>
      <w:r>
        <w:rPr>
          <w:rFonts w:ascii="Arial" w:hAnsi="Arial" w:cs="Arial"/>
          <w:noProof/>
        </w:rPr>
        <w:drawing>
          <wp:inline distT="0" distB="0" distL="0" distR="0" wp14:anchorId="7F8BA2C6" wp14:editId="701BCD35">
            <wp:extent cx="5879548" cy="4440326"/>
            <wp:effectExtent l="171450" t="171450" r="387985" b="36068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79548" cy="4440326"/>
                    </a:xfrm>
                    <a:prstGeom prst="rect">
                      <a:avLst/>
                    </a:prstGeom>
                    <a:ln>
                      <a:noFill/>
                    </a:ln>
                    <a:effectLst>
                      <a:outerShdw blurRad="292100" dist="139700" dir="2700000" algn="tl" rotWithShape="0">
                        <a:srgbClr val="333333">
                          <a:alpha val="65000"/>
                        </a:srgbClr>
                      </a:outerShdw>
                    </a:effectLst>
                  </pic:spPr>
                </pic:pic>
              </a:graphicData>
            </a:graphic>
          </wp:inline>
        </w:drawing>
      </w:r>
    </w:p>
    <w:p w:rsidR="008932D8" w:rsidRPr="00204778" w:rsidRDefault="008932D8" w:rsidP="008932D8">
      <w:pPr>
        <w:pStyle w:val="ListParagraph"/>
        <w:numPr>
          <w:ilvl w:val="0"/>
          <w:numId w:val="25"/>
        </w:numPr>
        <w:rPr>
          <w:rFonts w:ascii="Arial" w:hAnsi="Arial" w:cs="Arial"/>
        </w:rPr>
      </w:pPr>
      <w:r w:rsidRPr="00204778">
        <w:rPr>
          <w:rFonts w:ascii="Arial" w:hAnsi="Arial" w:cs="Arial"/>
          <w:bCs/>
          <w:szCs w:val="22"/>
        </w:rPr>
        <w:t xml:space="preserve">After clicking </w:t>
      </w:r>
      <w:r>
        <w:rPr>
          <w:rFonts w:ascii="Arial" w:hAnsi="Arial" w:cs="Arial"/>
          <w:bCs/>
          <w:szCs w:val="22"/>
        </w:rPr>
        <w:t xml:space="preserve">the </w:t>
      </w:r>
      <w:r w:rsidRPr="00204778">
        <w:rPr>
          <w:rFonts w:ascii="Arial" w:hAnsi="Arial" w:cs="Arial"/>
          <w:bCs/>
          <w:szCs w:val="22"/>
        </w:rPr>
        <w:t>‘Submit’</w:t>
      </w:r>
      <w:r>
        <w:rPr>
          <w:rFonts w:ascii="Arial" w:hAnsi="Arial" w:cs="Arial"/>
          <w:bCs/>
          <w:szCs w:val="22"/>
        </w:rPr>
        <w:t xml:space="preserve"> button</w:t>
      </w:r>
      <w:r w:rsidRPr="00204778">
        <w:rPr>
          <w:rFonts w:ascii="Arial" w:hAnsi="Arial" w:cs="Arial"/>
          <w:bCs/>
          <w:szCs w:val="22"/>
        </w:rPr>
        <w:t>, a</w:t>
      </w:r>
      <w:r w:rsidRPr="00204778">
        <w:rPr>
          <w:rFonts w:ascii="Arial" w:hAnsi="Arial" w:cs="Arial"/>
        </w:rPr>
        <w:t xml:space="preserve"> pop-up </w:t>
      </w:r>
      <w:r>
        <w:rPr>
          <w:rFonts w:ascii="Arial" w:hAnsi="Arial" w:cs="Arial"/>
        </w:rPr>
        <w:t xml:space="preserve">box </w:t>
      </w:r>
      <w:r w:rsidRPr="00204778">
        <w:rPr>
          <w:rFonts w:ascii="Arial" w:hAnsi="Arial" w:cs="Arial"/>
        </w:rPr>
        <w:t xml:space="preserve">will appear to confirm action.  </w:t>
      </w:r>
      <w:r>
        <w:rPr>
          <w:rFonts w:ascii="Arial" w:hAnsi="Arial" w:cs="Arial"/>
        </w:rPr>
        <w:t xml:space="preserve">To execute the transfer, click </w:t>
      </w:r>
      <w:r w:rsidRPr="00204778">
        <w:rPr>
          <w:rFonts w:ascii="Arial" w:hAnsi="Arial" w:cs="Arial"/>
        </w:rPr>
        <w:t xml:space="preserve">the ‘OK’ button to </w:t>
      </w:r>
      <w:r>
        <w:rPr>
          <w:rFonts w:ascii="Arial" w:hAnsi="Arial" w:cs="Arial"/>
        </w:rPr>
        <w:t>transfer the RECs to the designated Retirement Sub-Account</w:t>
      </w:r>
      <w:r w:rsidRPr="00204778">
        <w:rPr>
          <w:rFonts w:ascii="Arial" w:hAnsi="Arial" w:cs="Arial"/>
        </w:rPr>
        <w:t>.</w:t>
      </w:r>
    </w:p>
    <w:p w:rsidR="008932D8" w:rsidRPr="00204778" w:rsidRDefault="008932D8" w:rsidP="008932D8">
      <w:pPr>
        <w:pStyle w:val="ListParagraph"/>
        <w:ind w:left="1440"/>
        <w:rPr>
          <w:rFonts w:ascii="Arial" w:hAnsi="Arial" w:cs="Arial"/>
        </w:rPr>
      </w:pPr>
    </w:p>
    <w:p w:rsidR="008932D8" w:rsidRPr="00204778" w:rsidRDefault="008932D8" w:rsidP="008932D8">
      <w:pPr>
        <w:jc w:val="center"/>
        <w:rPr>
          <w:rFonts w:ascii="Arial" w:hAnsi="Arial" w:cs="Arial"/>
        </w:rPr>
      </w:pPr>
      <w:r w:rsidRPr="00204778">
        <w:rPr>
          <w:rFonts w:ascii="Arial" w:hAnsi="Arial" w:cs="Arial"/>
          <w:noProof/>
        </w:rPr>
        <w:drawing>
          <wp:inline distT="0" distB="0" distL="0" distR="0" wp14:anchorId="58DA98D2" wp14:editId="5525961E">
            <wp:extent cx="4686300" cy="1628775"/>
            <wp:effectExtent l="171450" t="171450" r="381000" b="3714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6300" cy="1628775"/>
                    </a:xfrm>
                    <a:prstGeom prst="rect">
                      <a:avLst/>
                    </a:prstGeom>
                    <a:ln>
                      <a:noFill/>
                    </a:ln>
                    <a:effectLst>
                      <a:outerShdw blurRad="292100" dist="139700" dir="2700000" algn="tl" rotWithShape="0">
                        <a:srgbClr val="333333">
                          <a:alpha val="65000"/>
                        </a:srgbClr>
                      </a:outerShdw>
                    </a:effectLst>
                  </pic:spPr>
                </pic:pic>
              </a:graphicData>
            </a:graphic>
          </wp:inline>
        </w:drawing>
      </w:r>
    </w:p>
    <w:p w:rsidR="006709AB" w:rsidRDefault="008932D8" w:rsidP="00A82BC6">
      <w:pPr>
        <w:spacing w:after="200" w:line="276" w:lineRule="auto"/>
        <w:ind w:left="720"/>
        <w:rPr>
          <w:rFonts w:ascii="Arial" w:hAnsi="Arial" w:cs="Arial"/>
        </w:rPr>
      </w:pPr>
      <w:r w:rsidRPr="008A0E85">
        <w:rPr>
          <w:rFonts w:ascii="Arial" w:hAnsi="Arial" w:cs="Arial"/>
          <w:b/>
        </w:rPr>
        <w:t>Note:</w:t>
      </w:r>
      <w:r>
        <w:rPr>
          <w:rFonts w:ascii="Arial" w:hAnsi="Arial" w:cs="Arial"/>
        </w:rPr>
        <w:t xml:space="preserve"> </w:t>
      </w:r>
      <w:r w:rsidR="00725037">
        <w:rPr>
          <w:rFonts w:ascii="Arial" w:hAnsi="Arial" w:cs="Arial"/>
        </w:rPr>
        <w:t xml:space="preserve">Retired </w:t>
      </w:r>
      <w:r>
        <w:rPr>
          <w:rFonts w:ascii="Arial" w:hAnsi="Arial" w:cs="Arial"/>
        </w:rPr>
        <w:t xml:space="preserve">RECs </w:t>
      </w:r>
      <w:r w:rsidRPr="008A0E85">
        <w:rPr>
          <w:rFonts w:ascii="Arial" w:hAnsi="Arial" w:cs="Arial"/>
        </w:rPr>
        <w:t>cannot be moved or transferred out of the Retirement Sub-account to any other Account or Account Holder.</w:t>
      </w:r>
      <w:r w:rsidR="0047262D">
        <w:rPr>
          <w:rFonts w:ascii="Arial" w:hAnsi="Arial" w:cs="Arial"/>
        </w:rPr>
        <w:t xml:space="preserve">  </w:t>
      </w:r>
    </w:p>
    <w:p w:rsidR="006709AB" w:rsidRPr="00204778" w:rsidRDefault="006709AB" w:rsidP="006709AB">
      <w:pPr>
        <w:rPr>
          <w:rFonts w:ascii="Arial" w:hAnsi="Arial" w:cs="Arial"/>
          <w:b/>
          <w:bCs/>
          <w:noProof/>
          <w:szCs w:val="22"/>
        </w:rPr>
      </w:pPr>
      <w:r>
        <w:rPr>
          <w:rFonts w:ascii="Arial" w:hAnsi="Arial" w:cs="Arial"/>
          <w:b/>
          <w:bCs/>
          <w:noProof/>
          <w:szCs w:val="22"/>
        </w:rPr>
        <w:lastRenderedPageBreak/>
        <w:t xml:space="preserve">Export RECs to a Compatible </w:t>
      </w:r>
      <w:r w:rsidR="00181228">
        <w:rPr>
          <w:rFonts w:ascii="Arial" w:hAnsi="Arial" w:cs="Arial"/>
          <w:b/>
          <w:bCs/>
          <w:noProof/>
          <w:szCs w:val="22"/>
        </w:rPr>
        <w:t>Tracking System</w:t>
      </w:r>
      <w:r w:rsidRPr="00204778">
        <w:rPr>
          <w:rFonts w:ascii="Arial" w:hAnsi="Arial" w:cs="Arial"/>
          <w:b/>
          <w:bCs/>
          <w:noProof/>
          <w:szCs w:val="22"/>
        </w:rPr>
        <w:t>:</w:t>
      </w:r>
    </w:p>
    <w:p w:rsidR="006709AB" w:rsidRPr="00204778" w:rsidRDefault="006709AB" w:rsidP="006709AB">
      <w:pPr>
        <w:rPr>
          <w:rFonts w:ascii="Arial" w:hAnsi="Arial" w:cs="Arial"/>
        </w:rPr>
      </w:pPr>
    </w:p>
    <w:p w:rsidR="006709AB" w:rsidRPr="00204778" w:rsidRDefault="006709AB" w:rsidP="006709AB">
      <w:pPr>
        <w:pStyle w:val="ListParagraph"/>
        <w:numPr>
          <w:ilvl w:val="0"/>
          <w:numId w:val="29"/>
        </w:numPr>
        <w:rPr>
          <w:rFonts w:ascii="Arial" w:hAnsi="Arial" w:cs="Arial"/>
        </w:rPr>
      </w:pPr>
      <w:r>
        <w:rPr>
          <w:rFonts w:ascii="Arial" w:hAnsi="Arial" w:cs="Arial"/>
        </w:rPr>
        <w:t xml:space="preserve">Go to the </w:t>
      </w:r>
      <w:r w:rsidRPr="00204778">
        <w:rPr>
          <w:rFonts w:ascii="Arial" w:hAnsi="Arial" w:cs="Arial"/>
          <w:b/>
          <w:color w:val="2F6599"/>
          <w:szCs w:val="20"/>
        </w:rPr>
        <w:t>Account Status</w:t>
      </w:r>
      <w:r w:rsidRPr="00204778">
        <w:rPr>
          <w:rFonts w:ascii="Arial" w:hAnsi="Arial" w:cs="Arial"/>
        </w:rPr>
        <w:t xml:space="preserve"> module</w:t>
      </w:r>
      <w:r>
        <w:rPr>
          <w:rFonts w:ascii="Arial" w:hAnsi="Arial" w:cs="Arial"/>
        </w:rPr>
        <w:t xml:space="preserve"> in NAR and </w:t>
      </w:r>
      <w:r w:rsidRPr="00204778">
        <w:rPr>
          <w:rFonts w:ascii="Arial" w:hAnsi="Arial" w:cs="Arial"/>
        </w:rPr>
        <w:t xml:space="preserve">click the </w:t>
      </w:r>
      <w:r>
        <w:rPr>
          <w:rFonts w:ascii="Arial" w:hAnsi="Arial" w:cs="Arial"/>
        </w:rPr>
        <w:t xml:space="preserve">hyperlinked REC </w:t>
      </w:r>
      <w:r w:rsidRPr="00204778">
        <w:rPr>
          <w:rFonts w:ascii="Arial" w:hAnsi="Arial" w:cs="Arial"/>
        </w:rPr>
        <w:t xml:space="preserve">quantity in the </w:t>
      </w:r>
      <w:r>
        <w:rPr>
          <w:rFonts w:ascii="Arial" w:hAnsi="Arial" w:cs="Arial"/>
        </w:rPr>
        <w:t>‘</w:t>
      </w:r>
      <w:r w:rsidRPr="00204778">
        <w:rPr>
          <w:rFonts w:ascii="Arial" w:hAnsi="Arial" w:cs="Arial"/>
        </w:rPr>
        <w:t>Active</w:t>
      </w:r>
      <w:r>
        <w:rPr>
          <w:rFonts w:ascii="Arial" w:hAnsi="Arial" w:cs="Arial"/>
        </w:rPr>
        <w:t>’</w:t>
      </w:r>
      <w:r w:rsidRPr="00204778">
        <w:rPr>
          <w:rFonts w:ascii="Arial" w:hAnsi="Arial" w:cs="Arial"/>
        </w:rPr>
        <w:t xml:space="preserve"> row</w:t>
      </w:r>
      <w:r>
        <w:rPr>
          <w:rFonts w:ascii="Arial" w:hAnsi="Arial" w:cs="Arial"/>
        </w:rPr>
        <w:t xml:space="preserve"> as shown below:</w:t>
      </w:r>
    </w:p>
    <w:p w:rsidR="006D7436" w:rsidRPr="006D7436" w:rsidRDefault="006709AB" w:rsidP="006D7436">
      <w:pPr>
        <w:ind w:left="360"/>
        <w:rPr>
          <w:rFonts w:ascii="Arial" w:hAnsi="Arial" w:cs="Arial"/>
        </w:rPr>
      </w:pPr>
      <w:r>
        <w:rPr>
          <w:noProof/>
        </w:rPr>
        <w:drawing>
          <wp:inline distT="0" distB="0" distL="0" distR="0" wp14:anchorId="481E2D6B" wp14:editId="15F0FD68">
            <wp:extent cx="5944101" cy="2414016"/>
            <wp:effectExtent l="171450" t="171450" r="381000" b="36766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2995" cy="2409506"/>
                    </a:xfrm>
                    <a:prstGeom prst="rect">
                      <a:avLst/>
                    </a:prstGeom>
                    <a:ln>
                      <a:noFill/>
                    </a:ln>
                    <a:effectLst>
                      <a:outerShdw blurRad="292100" dist="139700" dir="2700000" algn="tl" rotWithShape="0">
                        <a:srgbClr val="333333">
                          <a:alpha val="65000"/>
                        </a:srgbClr>
                      </a:outerShdw>
                    </a:effectLst>
                  </pic:spPr>
                </pic:pic>
              </a:graphicData>
            </a:graphic>
          </wp:inline>
        </w:drawing>
      </w:r>
    </w:p>
    <w:p w:rsidR="006709AB" w:rsidRPr="006D7436" w:rsidRDefault="006709AB" w:rsidP="006D7436">
      <w:pPr>
        <w:pStyle w:val="ListParagraph"/>
        <w:numPr>
          <w:ilvl w:val="0"/>
          <w:numId w:val="29"/>
        </w:numPr>
        <w:rPr>
          <w:rFonts w:ascii="Arial" w:hAnsi="Arial" w:cs="Arial"/>
        </w:rPr>
      </w:pPr>
      <w:r w:rsidRPr="006D7436">
        <w:rPr>
          <w:rFonts w:ascii="Arial" w:hAnsi="Arial" w:cs="Arial"/>
        </w:rPr>
        <w:t>Select one or more blocks of RECs for transfer and click the ‘Batch Transfer’ button.</w:t>
      </w:r>
    </w:p>
    <w:p w:rsidR="006709AB" w:rsidRPr="00581D95" w:rsidRDefault="006709AB" w:rsidP="006D7436">
      <w:pPr>
        <w:rPr>
          <w:rFonts w:ascii="Arial" w:hAnsi="Arial" w:cs="Arial"/>
        </w:rPr>
      </w:pPr>
      <w:r>
        <w:rPr>
          <w:rFonts w:ascii="Arial" w:hAnsi="Arial" w:cs="Arial"/>
          <w:noProof/>
        </w:rPr>
        <w:drawing>
          <wp:inline distT="0" distB="0" distL="0" distR="0" wp14:anchorId="3A97CA35" wp14:editId="50B1747C">
            <wp:extent cx="6122823" cy="3517004"/>
            <wp:effectExtent l="171450" t="171450" r="373380" b="36957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096" cy="3515437"/>
                    </a:xfrm>
                    <a:prstGeom prst="rect">
                      <a:avLst/>
                    </a:prstGeom>
                    <a:ln>
                      <a:noFill/>
                    </a:ln>
                    <a:effectLst>
                      <a:outerShdw blurRad="292100" dist="139700" dir="2700000" algn="tl" rotWithShape="0">
                        <a:srgbClr val="333333">
                          <a:alpha val="65000"/>
                        </a:srgbClr>
                      </a:outerShdw>
                    </a:effectLst>
                  </pic:spPr>
                </pic:pic>
              </a:graphicData>
            </a:graphic>
          </wp:inline>
        </w:drawing>
      </w:r>
    </w:p>
    <w:p w:rsidR="006D7436" w:rsidRDefault="006D7436">
      <w:pPr>
        <w:spacing w:after="200" w:line="276" w:lineRule="auto"/>
        <w:rPr>
          <w:rFonts w:ascii="Arial" w:hAnsi="Arial" w:cs="Arial"/>
        </w:rPr>
      </w:pPr>
      <w:r>
        <w:rPr>
          <w:rFonts w:ascii="Arial" w:hAnsi="Arial" w:cs="Arial"/>
        </w:rPr>
        <w:br w:type="page"/>
      </w:r>
    </w:p>
    <w:p w:rsidR="008932D8" w:rsidRPr="006D7436" w:rsidRDefault="006709AB" w:rsidP="006D7436">
      <w:pPr>
        <w:pStyle w:val="ListParagraph"/>
        <w:numPr>
          <w:ilvl w:val="0"/>
          <w:numId w:val="29"/>
        </w:numPr>
        <w:rPr>
          <w:rFonts w:ascii="Arial" w:hAnsi="Arial" w:cs="Arial"/>
        </w:rPr>
      </w:pPr>
      <w:r>
        <w:rPr>
          <w:rFonts w:ascii="Arial" w:hAnsi="Arial" w:cs="Arial"/>
        </w:rPr>
        <w:lastRenderedPageBreak/>
        <w:t xml:space="preserve">Select </w:t>
      </w:r>
      <w:r w:rsidRPr="00204778">
        <w:rPr>
          <w:rFonts w:ascii="Arial" w:hAnsi="Arial" w:cs="Arial"/>
        </w:rPr>
        <w:t xml:space="preserve">the </w:t>
      </w:r>
      <w:r>
        <w:rPr>
          <w:rFonts w:ascii="Arial" w:hAnsi="Arial" w:cs="Arial"/>
        </w:rPr>
        <w:t>‘</w:t>
      </w:r>
      <w:r w:rsidR="00181228">
        <w:rPr>
          <w:rFonts w:ascii="Arial" w:hAnsi="Arial" w:cs="Arial"/>
        </w:rPr>
        <w:t>Export</w:t>
      </w:r>
      <w:r>
        <w:rPr>
          <w:rFonts w:ascii="Arial" w:hAnsi="Arial" w:cs="Arial"/>
        </w:rPr>
        <w:t>’ radio button transfer option</w:t>
      </w:r>
      <w:r w:rsidRPr="00204778">
        <w:rPr>
          <w:rFonts w:ascii="Arial" w:hAnsi="Arial" w:cs="Arial"/>
        </w:rPr>
        <w:t xml:space="preserve">, </w:t>
      </w:r>
      <w:r>
        <w:rPr>
          <w:rFonts w:ascii="Arial" w:hAnsi="Arial" w:cs="Arial"/>
        </w:rPr>
        <w:t xml:space="preserve">select the </w:t>
      </w:r>
      <w:r w:rsidR="00181228">
        <w:rPr>
          <w:rFonts w:ascii="Arial" w:hAnsi="Arial" w:cs="Arial"/>
        </w:rPr>
        <w:t xml:space="preserve">Compatible Tracking System </w:t>
      </w:r>
      <w:r>
        <w:rPr>
          <w:rFonts w:ascii="Arial" w:hAnsi="Arial" w:cs="Arial"/>
        </w:rPr>
        <w:t>from the drop down</w:t>
      </w:r>
      <w:r w:rsidRPr="00204778">
        <w:rPr>
          <w:rFonts w:ascii="Arial" w:hAnsi="Arial" w:cs="Arial"/>
        </w:rPr>
        <w:t xml:space="preserve">, </w:t>
      </w:r>
      <w:r w:rsidR="00181228">
        <w:rPr>
          <w:rFonts w:ascii="Arial" w:hAnsi="Arial" w:cs="Arial"/>
        </w:rPr>
        <w:t>enter Account ID and Account Name,</w:t>
      </w:r>
      <w:r w:rsidR="006D7436" w:rsidRPr="006D7436">
        <w:rPr>
          <w:rFonts w:ascii="Arial" w:hAnsi="Arial" w:cs="Arial"/>
        </w:rPr>
        <w:t xml:space="preserve"> </w:t>
      </w:r>
      <w:r w:rsidR="006D7436" w:rsidRPr="00204778">
        <w:rPr>
          <w:rFonts w:ascii="Arial" w:hAnsi="Arial" w:cs="Arial"/>
        </w:rPr>
        <w:t xml:space="preserve">and click the ‘Submit’ button to initiate transfer. </w:t>
      </w:r>
      <w:r w:rsidR="006D7436" w:rsidRPr="006D7436">
        <w:rPr>
          <w:noProof/>
        </w:rPr>
        <w:t xml:space="preserve"> </w:t>
      </w:r>
      <w:r w:rsidR="006D7436">
        <w:rPr>
          <w:noProof/>
        </w:rPr>
        <w:drawing>
          <wp:inline distT="0" distB="0" distL="0" distR="0" wp14:anchorId="0EA81933" wp14:editId="61DB82F5">
            <wp:extent cx="5610758" cy="4149591"/>
            <wp:effectExtent l="171450" t="171450" r="371475" b="36576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4227" cy="4144761"/>
                    </a:xfrm>
                    <a:prstGeom prst="rect">
                      <a:avLst/>
                    </a:prstGeom>
                    <a:ln>
                      <a:noFill/>
                    </a:ln>
                    <a:effectLst>
                      <a:outerShdw blurRad="292100" dist="139700" dir="2700000" algn="tl" rotWithShape="0">
                        <a:srgbClr val="333333">
                          <a:alpha val="65000"/>
                        </a:srgbClr>
                      </a:outerShdw>
                    </a:effectLst>
                  </pic:spPr>
                </pic:pic>
              </a:graphicData>
            </a:graphic>
          </wp:inline>
        </w:drawing>
      </w:r>
    </w:p>
    <w:p w:rsidR="00181228" w:rsidRPr="00CF4027" w:rsidRDefault="00181228" w:rsidP="00CF4027">
      <w:pPr>
        <w:pStyle w:val="ListParagraph"/>
        <w:numPr>
          <w:ilvl w:val="0"/>
          <w:numId w:val="29"/>
        </w:numPr>
        <w:rPr>
          <w:rFonts w:ascii="Arial" w:hAnsi="Arial" w:cs="Arial"/>
        </w:rPr>
      </w:pPr>
      <w:r w:rsidRPr="00204778">
        <w:rPr>
          <w:rFonts w:ascii="Arial" w:hAnsi="Arial" w:cs="Arial"/>
          <w:bCs/>
          <w:szCs w:val="22"/>
        </w:rPr>
        <w:t xml:space="preserve">After clicking </w:t>
      </w:r>
      <w:r>
        <w:rPr>
          <w:rFonts w:ascii="Arial" w:hAnsi="Arial" w:cs="Arial"/>
          <w:bCs/>
          <w:szCs w:val="22"/>
        </w:rPr>
        <w:t xml:space="preserve">the </w:t>
      </w:r>
      <w:r w:rsidRPr="00204778">
        <w:rPr>
          <w:rFonts w:ascii="Arial" w:hAnsi="Arial" w:cs="Arial"/>
          <w:bCs/>
          <w:szCs w:val="22"/>
        </w:rPr>
        <w:t>‘Submit’</w:t>
      </w:r>
      <w:r>
        <w:rPr>
          <w:rFonts w:ascii="Arial" w:hAnsi="Arial" w:cs="Arial"/>
          <w:bCs/>
          <w:szCs w:val="22"/>
        </w:rPr>
        <w:t xml:space="preserve"> button</w:t>
      </w:r>
      <w:r w:rsidRPr="00204778">
        <w:rPr>
          <w:rFonts w:ascii="Arial" w:hAnsi="Arial" w:cs="Arial"/>
          <w:bCs/>
          <w:szCs w:val="22"/>
        </w:rPr>
        <w:t>, a</w:t>
      </w:r>
      <w:r w:rsidRPr="00204778">
        <w:rPr>
          <w:rFonts w:ascii="Arial" w:hAnsi="Arial" w:cs="Arial"/>
        </w:rPr>
        <w:t xml:space="preserve"> pop-up </w:t>
      </w:r>
      <w:r>
        <w:rPr>
          <w:rFonts w:ascii="Arial" w:hAnsi="Arial" w:cs="Arial"/>
        </w:rPr>
        <w:t xml:space="preserve">box </w:t>
      </w:r>
      <w:r w:rsidRPr="00204778">
        <w:rPr>
          <w:rFonts w:ascii="Arial" w:hAnsi="Arial" w:cs="Arial"/>
        </w:rPr>
        <w:t xml:space="preserve">will appear to confirm action.  </w:t>
      </w:r>
      <w:r>
        <w:rPr>
          <w:rFonts w:ascii="Arial" w:hAnsi="Arial" w:cs="Arial"/>
        </w:rPr>
        <w:t xml:space="preserve">To execute the transfer, click </w:t>
      </w:r>
      <w:r w:rsidRPr="00204778">
        <w:rPr>
          <w:rFonts w:ascii="Arial" w:hAnsi="Arial" w:cs="Arial"/>
        </w:rPr>
        <w:t xml:space="preserve">the ‘OK’ button to </w:t>
      </w:r>
      <w:r>
        <w:rPr>
          <w:rFonts w:ascii="Arial" w:hAnsi="Arial" w:cs="Arial"/>
        </w:rPr>
        <w:t>transfer the exported RECs to the Compatible Tracking System</w:t>
      </w:r>
      <w:r w:rsidRPr="00204778">
        <w:rPr>
          <w:rFonts w:ascii="Arial" w:hAnsi="Arial" w:cs="Arial"/>
        </w:rPr>
        <w:t>.</w:t>
      </w:r>
    </w:p>
    <w:p w:rsidR="00181228" w:rsidRDefault="00181228" w:rsidP="00CF4027">
      <w:pPr>
        <w:spacing w:after="200" w:line="276" w:lineRule="auto"/>
        <w:jc w:val="center"/>
        <w:rPr>
          <w:rFonts w:ascii="Arial" w:hAnsi="Arial" w:cs="Arial"/>
        </w:rPr>
      </w:pPr>
      <w:r>
        <w:rPr>
          <w:rFonts w:ascii="Arial" w:hAnsi="Arial" w:cs="Arial"/>
          <w:noProof/>
        </w:rPr>
        <w:drawing>
          <wp:inline distT="0" distB="0" distL="0" distR="0" wp14:anchorId="6824E024" wp14:editId="1C19716F">
            <wp:extent cx="3928263" cy="1973175"/>
            <wp:effectExtent l="171450" t="171450" r="377190" b="37020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28093" cy="1973090"/>
                    </a:xfrm>
                    <a:prstGeom prst="rect">
                      <a:avLst/>
                    </a:prstGeom>
                    <a:ln>
                      <a:noFill/>
                    </a:ln>
                    <a:effectLst>
                      <a:outerShdw blurRad="292100" dist="139700" dir="2700000" algn="tl" rotWithShape="0">
                        <a:srgbClr val="333333">
                          <a:alpha val="65000"/>
                        </a:srgbClr>
                      </a:outerShdw>
                    </a:effectLst>
                  </pic:spPr>
                </pic:pic>
              </a:graphicData>
            </a:graphic>
          </wp:inline>
        </w:drawing>
      </w:r>
    </w:p>
    <w:p w:rsidR="00CF4027" w:rsidRDefault="00CF4027" w:rsidP="00725037">
      <w:pPr>
        <w:ind w:firstLine="720"/>
        <w:rPr>
          <w:rFonts w:ascii="Arial" w:hAnsi="Arial" w:cs="Arial"/>
        </w:rPr>
      </w:pPr>
      <w:r w:rsidRPr="008A0E85">
        <w:rPr>
          <w:rFonts w:ascii="Arial" w:hAnsi="Arial" w:cs="Arial"/>
          <w:b/>
        </w:rPr>
        <w:t>Note:</w:t>
      </w:r>
      <w:r>
        <w:rPr>
          <w:rFonts w:ascii="Arial" w:hAnsi="Arial" w:cs="Arial"/>
        </w:rPr>
        <w:t xml:space="preserve"> Exported</w:t>
      </w:r>
      <w:r w:rsidR="00725037">
        <w:rPr>
          <w:rFonts w:ascii="Arial" w:hAnsi="Arial" w:cs="Arial"/>
        </w:rPr>
        <w:t xml:space="preserve"> </w:t>
      </w:r>
      <w:r>
        <w:rPr>
          <w:rFonts w:ascii="Arial" w:hAnsi="Arial" w:cs="Arial"/>
        </w:rPr>
        <w:t xml:space="preserve">RECs </w:t>
      </w:r>
      <w:r w:rsidRPr="008A0E85">
        <w:rPr>
          <w:rFonts w:ascii="Arial" w:hAnsi="Arial" w:cs="Arial"/>
        </w:rPr>
        <w:t xml:space="preserve">cannot be </w:t>
      </w:r>
      <w:r>
        <w:rPr>
          <w:rFonts w:ascii="Arial" w:hAnsi="Arial" w:cs="Arial"/>
        </w:rPr>
        <w:t xml:space="preserve">retired in a </w:t>
      </w:r>
      <w:r w:rsidRPr="008A0E85">
        <w:rPr>
          <w:rFonts w:ascii="Arial" w:hAnsi="Arial" w:cs="Arial"/>
        </w:rPr>
        <w:t xml:space="preserve">Retirement Sub-account </w:t>
      </w:r>
      <w:r>
        <w:rPr>
          <w:rFonts w:ascii="Arial" w:hAnsi="Arial" w:cs="Arial"/>
        </w:rPr>
        <w:t>for any purpose</w:t>
      </w:r>
      <w:r w:rsidR="00725037">
        <w:rPr>
          <w:rFonts w:ascii="Arial" w:hAnsi="Arial" w:cs="Arial"/>
        </w:rPr>
        <w:t xml:space="preserve"> </w:t>
      </w:r>
      <w:r>
        <w:rPr>
          <w:rFonts w:ascii="Arial" w:hAnsi="Arial" w:cs="Arial"/>
        </w:rPr>
        <w:t>in NAR</w:t>
      </w:r>
      <w:r w:rsidRPr="008A0E85">
        <w:rPr>
          <w:rFonts w:ascii="Arial" w:hAnsi="Arial" w:cs="Arial"/>
        </w:rPr>
        <w:t>.</w:t>
      </w:r>
    </w:p>
    <w:p w:rsidR="00CF4027" w:rsidRPr="00CF4027" w:rsidRDefault="00CF4027" w:rsidP="00CF4027">
      <w:pPr>
        <w:ind w:firstLine="720"/>
        <w:rPr>
          <w:rFonts w:ascii="Arial" w:hAnsi="Arial" w:cs="Arial"/>
        </w:rPr>
      </w:pPr>
    </w:p>
    <w:p w:rsidR="00725037" w:rsidRDefault="00725037" w:rsidP="00CF4027">
      <w:pPr>
        <w:spacing w:after="200" w:line="276" w:lineRule="auto"/>
        <w:rPr>
          <w:rFonts w:ascii="Arial" w:hAnsi="Arial" w:cs="Arial"/>
          <w:b/>
          <w:bCs/>
          <w:noProof/>
          <w:szCs w:val="22"/>
        </w:rPr>
      </w:pPr>
    </w:p>
    <w:p w:rsidR="00181228" w:rsidRPr="00CF4027" w:rsidRDefault="00181228" w:rsidP="00CF4027">
      <w:pPr>
        <w:spacing w:after="200" w:line="276" w:lineRule="auto"/>
        <w:rPr>
          <w:rFonts w:ascii="Arial" w:hAnsi="Arial" w:cs="Arial"/>
        </w:rPr>
      </w:pPr>
      <w:r>
        <w:rPr>
          <w:rFonts w:ascii="Arial" w:hAnsi="Arial" w:cs="Arial"/>
          <w:b/>
          <w:bCs/>
          <w:noProof/>
          <w:szCs w:val="22"/>
        </w:rPr>
        <w:lastRenderedPageBreak/>
        <w:t>Transfer RECs to the NAR Bulletin Board</w:t>
      </w:r>
      <w:r w:rsidRPr="00204778">
        <w:rPr>
          <w:rFonts w:ascii="Arial" w:hAnsi="Arial" w:cs="Arial"/>
          <w:b/>
          <w:bCs/>
          <w:noProof/>
          <w:szCs w:val="22"/>
        </w:rPr>
        <w:t>:</w:t>
      </w:r>
    </w:p>
    <w:p w:rsidR="00181228" w:rsidRPr="00204778" w:rsidRDefault="00181228" w:rsidP="00181228">
      <w:pPr>
        <w:rPr>
          <w:rFonts w:ascii="Arial" w:hAnsi="Arial" w:cs="Arial"/>
        </w:rPr>
      </w:pPr>
    </w:p>
    <w:p w:rsidR="00181228" w:rsidRPr="00204778" w:rsidRDefault="00181228" w:rsidP="00181228">
      <w:pPr>
        <w:pStyle w:val="ListParagraph"/>
        <w:numPr>
          <w:ilvl w:val="0"/>
          <w:numId w:val="31"/>
        </w:numPr>
        <w:rPr>
          <w:rFonts w:ascii="Arial" w:hAnsi="Arial" w:cs="Arial"/>
        </w:rPr>
      </w:pPr>
      <w:r>
        <w:rPr>
          <w:rFonts w:ascii="Arial" w:hAnsi="Arial" w:cs="Arial"/>
        </w:rPr>
        <w:t xml:space="preserve">Go to the </w:t>
      </w:r>
      <w:r w:rsidRPr="00204778">
        <w:rPr>
          <w:rFonts w:ascii="Arial" w:hAnsi="Arial" w:cs="Arial"/>
          <w:b/>
          <w:color w:val="2F6599"/>
          <w:szCs w:val="20"/>
        </w:rPr>
        <w:t>Account Status</w:t>
      </w:r>
      <w:r w:rsidRPr="00204778">
        <w:rPr>
          <w:rFonts w:ascii="Arial" w:hAnsi="Arial" w:cs="Arial"/>
        </w:rPr>
        <w:t xml:space="preserve"> module</w:t>
      </w:r>
      <w:r>
        <w:rPr>
          <w:rFonts w:ascii="Arial" w:hAnsi="Arial" w:cs="Arial"/>
        </w:rPr>
        <w:t xml:space="preserve"> in NAR and </w:t>
      </w:r>
      <w:r w:rsidRPr="00204778">
        <w:rPr>
          <w:rFonts w:ascii="Arial" w:hAnsi="Arial" w:cs="Arial"/>
        </w:rPr>
        <w:t xml:space="preserve">click the </w:t>
      </w:r>
      <w:r>
        <w:rPr>
          <w:rFonts w:ascii="Arial" w:hAnsi="Arial" w:cs="Arial"/>
        </w:rPr>
        <w:t xml:space="preserve">hyperlinked REC </w:t>
      </w:r>
      <w:r w:rsidRPr="00204778">
        <w:rPr>
          <w:rFonts w:ascii="Arial" w:hAnsi="Arial" w:cs="Arial"/>
        </w:rPr>
        <w:t xml:space="preserve">quantity in the </w:t>
      </w:r>
      <w:r>
        <w:rPr>
          <w:rFonts w:ascii="Arial" w:hAnsi="Arial" w:cs="Arial"/>
        </w:rPr>
        <w:t>‘</w:t>
      </w:r>
      <w:r w:rsidRPr="00204778">
        <w:rPr>
          <w:rFonts w:ascii="Arial" w:hAnsi="Arial" w:cs="Arial"/>
        </w:rPr>
        <w:t>Active</w:t>
      </w:r>
      <w:r>
        <w:rPr>
          <w:rFonts w:ascii="Arial" w:hAnsi="Arial" w:cs="Arial"/>
        </w:rPr>
        <w:t>’</w:t>
      </w:r>
      <w:r w:rsidRPr="00204778">
        <w:rPr>
          <w:rFonts w:ascii="Arial" w:hAnsi="Arial" w:cs="Arial"/>
        </w:rPr>
        <w:t xml:space="preserve"> row</w:t>
      </w:r>
      <w:r>
        <w:rPr>
          <w:rFonts w:ascii="Arial" w:hAnsi="Arial" w:cs="Arial"/>
        </w:rPr>
        <w:t xml:space="preserve"> as shown below:</w:t>
      </w:r>
    </w:p>
    <w:p w:rsidR="006D7436" w:rsidRPr="006D7436" w:rsidRDefault="00181228" w:rsidP="006D7436">
      <w:pPr>
        <w:ind w:left="360"/>
        <w:rPr>
          <w:rFonts w:ascii="Arial" w:hAnsi="Arial" w:cs="Arial"/>
        </w:rPr>
      </w:pPr>
      <w:r>
        <w:rPr>
          <w:noProof/>
        </w:rPr>
        <w:drawing>
          <wp:inline distT="0" distB="0" distL="0" distR="0" wp14:anchorId="3CB97643" wp14:editId="4F467480">
            <wp:extent cx="6225236" cy="2528190"/>
            <wp:effectExtent l="171450" t="171450" r="385445" b="36766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13605" cy="2523466"/>
                    </a:xfrm>
                    <a:prstGeom prst="rect">
                      <a:avLst/>
                    </a:prstGeom>
                    <a:ln>
                      <a:noFill/>
                    </a:ln>
                    <a:effectLst>
                      <a:outerShdw blurRad="292100" dist="139700" dir="2700000" algn="tl" rotWithShape="0">
                        <a:srgbClr val="333333">
                          <a:alpha val="65000"/>
                        </a:srgbClr>
                      </a:outerShdw>
                    </a:effectLst>
                  </pic:spPr>
                </pic:pic>
              </a:graphicData>
            </a:graphic>
          </wp:inline>
        </w:drawing>
      </w:r>
    </w:p>
    <w:p w:rsidR="00181228" w:rsidRPr="006D7436" w:rsidRDefault="00181228" w:rsidP="006D7436">
      <w:pPr>
        <w:pStyle w:val="ListParagraph"/>
        <w:numPr>
          <w:ilvl w:val="0"/>
          <w:numId w:val="31"/>
        </w:numPr>
        <w:rPr>
          <w:rFonts w:ascii="Arial" w:hAnsi="Arial" w:cs="Arial"/>
        </w:rPr>
      </w:pPr>
      <w:r w:rsidRPr="006D7436">
        <w:rPr>
          <w:rFonts w:ascii="Arial" w:hAnsi="Arial" w:cs="Arial"/>
        </w:rPr>
        <w:t>Select one or more blocks of RECs for transfer and click the ‘Batch Transfer’ button.</w:t>
      </w:r>
    </w:p>
    <w:p w:rsidR="00181228" w:rsidRDefault="00181228" w:rsidP="006D7436">
      <w:pPr>
        <w:rPr>
          <w:rFonts w:ascii="Arial" w:hAnsi="Arial" w:cs="Arial"/>
        </w:rPr>
      </w:pPr>
      <w:r>
        <w:rPr>
          <w:rFonts w:ascii="Arial" w:hAnsi="Arial" w:cs="Arial"/>
          <w:noProof/>
        </w:rPr>
        <w:drawing>
          <wp:inline distT="0" distB="0" distL="0" distR="0" wp14:anchorId="797CECF6" wp14:editId="489B8F27">
            <wp:extent cx="6452007" cy="3706090"/>
            <wp:effectExtent l="171450" t="171450" r="387350" b="37084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49133" cy="3704439"/>
                    </a:xfrm>
                    <a:prstGeom prst="rect">
                      <a:avLst/>
                    </a:prstGeom>
                    <a:ln>
                      <a:noFill/>
                    </a:ln>
                    <a:effectLst>
                      <a:outerShdw blurRad="292100" dist="139700" dir="2700000" algn="tl" rotWithShape="0">
                        <a:srgbClr val="333333">
                          <a:alpha val="65000"/>
                        </a:srgbClr>
                      </a:outerShdw>
                    </a:effectLst>
                  </pic:spPr>
                </pic:pic>
              </a:graphicData>
            </a:graphic>
          </wp:inline>
        </w:drawing>
      </w:r>
    </w:p>
    <w:p w:rsidR="00EE3CF9" w:rsidRDefault="00EE3CF9">
      <w:pPr>
        <w:spacing w:after="200" w:line="276" w:lineRule="auto"/>
        <w:rPr>
          <w:rFonts w:ascii="Arial" w:hAnsi="Arial" w:cs="Arial"/>
        </w:rPr>
      </w:pPr>
      <w:r>
        <w:rPr>
          <w:rFonts w:ascii="Arial" w:hAnsi="Arial" w:cs="Arial"/>
        </w:rPr>
        <w:br w:type="page"/>
      </w:r>
    </w:p>
    <w:p w:rsidR="00EE3CF9" w:rsidRPr="00581D95" w:rsidRDefault="00EE3CF9" w:rsidP="00181228">
      <w:pPr>
        <w:jc w:val="center"/>
        <w:rPr>
          <w:rFonts w:ascii="Arial" w:hAnsi="Arial" w:cs="Arial"/>
        </w:rPr>
      </w:pPr>
    </w:p>
    <w:p w:rsidR="00181228" w:rsidRPr="00973DF5" w:rsidRDefault="00181228" w:rsidP="00973DF5">
      <w:pPr>
        <w:pStyle w:val="ListParagraph"/>
        <w:numPr>
          <w:ilvl w:val="0"/>
          <w:numId w:val="31"/>
        </w:numPr>
        <w:rPr>
          <w:rFonts w:ascii="Arial" w:hAnsi="Arial" w:cs="Arial"/>
        </w:rPr>
      </w:pPr>
      <w:r w:rsidRPr="00EE3CF9">
        <w:rPr>
          <w:rFonts w:ascii="Arial" w:hAnsi="Arial" w:cs="Arial"/>
        </w:rPr>
        <w:t xml:space="preserve">Select the ‘Bulletin Board’ radio button transfer option and click the ‘Submit’ button to initiate transfer. </w:t>
      </w:r>
    </w:p>
    <w:p w:rsidR="00181228" w:rsidRDefault="00181228" w:rsidP="00181228">
      <w:pPr>
        <w:spacing w:after="200" w:line="276" w:lineRule="auto"/>
        <w:rPr>
          <w:rFonts w:ascii="Arial" w:hAnsi="Arial" w:cs="Arial"/>
        </w:rPr>
      </w:pPr>
      <w:r>
        <w:rPr>
          <w:rFonts w:ascii="Arial" w:hAnsi="Arial" w:cs="Arial"/>
          <w:noProof/>
        </w:rPr>
        <w:drawing>
          <wp:inline distT="0" distB="0" distL="0" distR="0" wp14:anchorId="265501D2" wp14:editId="2847BEB3">
            <wp:extent cx="6503213" cy="3803481"/>
            <wp:effectExtent l="171450" t="171450" r="374015" b="3689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03068" cy="3803396"/>
                    </a:xfrm>
                    <a:prstGeom prst="rect">
                      <a:avLst/>
                    </a:prstGeom>
                    <a:ln>
                      <a:noFill/>
                    </a:ln>
                    <a:effectLst>
                      <a:outerShdw blurRad="292100" dist="139700" dir="2700000" algn="tl" rotWithShape="0">
                        <a:srgbClr val="333333">
                          <a:alpha val="65000"/>
                        </a:srgbClr>
                      </a:outerShdw>
                    </a:effectLst>
                  </pic:spPr>
                </pic:pic>
              </a:graphicData>
            </a:graphic>
          </wp:inline>
        </w:drawing>
      </w:r>
    </w:p>
    <w:p w:rsidR="00181228" w:rsidRPr="00204778" w:rsidRDefault="00181228" w:rsidP="00181228">
      <w:pPr>
        <w:pStyle w:val="ListParagraph"/>
        <w:numPr>
          <w:ilvl w:val="0"/>
          <w:numId w:val="31"/>
        </w:numPr>
        <w:rPr>
          <w:rFonts w:ascii="Arial" w:hAnsi="Arial" w:cs="Arial"/>
        </w:rPr>
      </w:pPr>
      <w:r w:rsidRPr="00204778">
        <w:rPr>
          <w:rFonts w:ascii="Arial" w:hAnsi="Arial" w:cs="Arial"/>
          <w:bCs/>
          <w:szCs w:val="22"/>
        </w:rPr>
        <w:t xml:space="preserve">After clicking </w:t>
      </w:r>
      <w:r>
        <w:rPr>
          <w:rFonts w:ascii="Arial" w:hAnsi="Arial" w:cs="Arial"/>
          <w:bCs/>
          <w:szCs w:val="22"/>
        </w:rPr>
        <w:t xml:space="preserve">the </w:t>
      </w:r>
      <w:r w:rsidRPr="00204778">
        <w:rPr>
          <w:rFonts w:ascii="Arial" w:hAnsi="Arial" w:cs="Arial"/>
          <w:bCs/>
          <w:szCs w:val="22"/>
        </w:rPr>
        <w:t>‘Submit’</w:t>
      </w:r>
      <w:r>
        <w:rPr>
          <w:rFonts w:ascii="Arial" w:hAnsi="Arial" w:cs="Arial"/>
          <w:bCs/>
          <w:szCs w:val="22"/>
        </w:rPr>
        <w:t xml:space="preserve"> button</w:t>
      </w:r>
      <w:r w:rsidRPr="00204778">
        <w:rPr>
          <w:rFonts w:ascii="Arial" w:hAnsi="Arial" w:cs="Arial"/>
          <w:bCs/>
          <w:szCs w:val="22"/>
        </w:rPr>
        <w:t>, a</w:t>
      </w:r>
      <w:r w:rsidRPr="00204778">
        <w:rPr>
          <w:rFonts w:ascii="Arial" w:hAnsi="Arial" w:cs="Arial"/>
        </w:rPr>
        <w:t xml:space="preserve"> pop-up </w:t>
      </w:r>
      <w:r>
        <w:rPr>
          <w:rFonts w:ascii="Arial" w:hAnsi="Arial" w:cs="Arial"/>
        </w:rPr>
        <w:t xml:space="preserve">box </w:t>
      </w:r>
      <w:r w:rsidRPr="00204778">
        <w:rPr>
          <w:rFonts w:ascii="Arial" w:hAnsi="Arial" w:cs="Arial"/>
        </w:rPr>
        <w:t xml:space="preserve">will appear to confirm action.  </w:t>
      </w:r>
      <w:r>
        <w:rPr>
          <w:rFonts w:ascii="Arial" w:hAnsi="Arial" w:cs="Arial"/>
        </w:rPr>
        <w:t xml:space="preserve">To execute the transfer, click </w:t>
      </w:r>
      <w:r w:rsidRPr="00204778">
        <w:rPr>
          <w:rFonts w:ascii="Arial" w:hAnsi="Arial" w:cs="Arial"/>
        </w:rPr>
        <w:t xml:space="preserve">the ‘OK’ button to </w:t>
      </w:r>
      <w:r>
        <w:rPr>
          <w:rFonts w:ascii="Arial" w:hAnsi="Arial" w:cs="Arial"/>
        </w:rPr>
        <w:t>transfer the exported RECs to the Compatible Tracking System</w:t>
      </w:r>
      <w:r w:rsidRPr="00204778">
        <w:rPr>
          <w:rFonts w:ascii="Arial" w:hAnsi="Arial" w:cs="Arial"/>
        </w:rPr>
        <w:t>.</w:t>
      </w:r>
    </w:p>
    <w:p w:rsidR="00181228" w:rsidRDefault="00181228" w:rsidP="00181228">
      <w:pPr>
        <w:spacing w:after="200" w:line="276" w:lineRule="auto"/>
        <w:rPr>
          <w:rFonts w:ascii="Arial" w:hAnsi="Arial" w:cs="Arial"/>
        </w:rPr>
      </w:pPr>
    </w:p>
    <w:p w:rsidR="00181228" w:rsidRDefault="00181228" w:rsidP="00181228">
      <w:pPr>
        <w:spacing w:after="200" w:line="276" w:lineRule="auto"/>
        <w:jc w:val="center"/>
        <w:rPr>
          <w:rFonts w:ascii="Arial" w:hAnsi="Arial" w:cs="Arial"/>
        </w:rPr>
      </w:pPr>
      <w:r>
        <w:rPr>
          <w:rFonts w:ascii="Arial" w:hAnsi="Arial" w:cs="Arial"/>
          <w:noProof/>
        </w:rPr>
        <w:drawing>
          <wp:inline distT="0" distB="0" distL="0" distR="0" wp14:anchorId="628AB204" wp14:editId="59B9A468">
            <wp:extent cx="4425950" cy="1660525"/>
            <wp:effectExtent l="171450" t="171450" r="374650" b="3587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25950" cy="1660525"/>
                    </a:xfrm>
                    <a:prstGeom prst="rect">
                      <a:avLst/>
                    </a:prstGeom>
                    <a:ln>
                      <a:noFill/>
                    </a:ln>
                    <a:effectLst>
                      <a:outerShdw blurRad="292100" dist="139700" dir="2700000" algn="tl" rotWithShape="0">
                        <a:srgbClr val="333333">
                          <a:alpha val="65000"/>
                        </a:srgbClr>
                      </a:outerShdw>
                    </a:effectLst>
                  </pic:spPr>
                </pic:pic>
              </a:graphicData>
            </a:graphic>
          </wp:inline>
        </w:drawing>
      </w:r>
    </w:p>
    <w:p w:rsidR="00CF4027" w:rsidRDefault="00CF4027" w:rsidP="00CF4027">
      <w:pPr>
        <w:ind w:firstLine="720"/>
        <w:rPr>
          <w:rFonts w:ascii="Arial" w:hAnsi="Arial" w:cs="Arial"/>
        </w:rPr>
      </w:pPr>
      <w:r w:rsidRPr="008A0E85">
        <w:rPr>
          <w:rFonts w:ascii="Arial" w:hAnsi="Arial" w:cs="Arial"/>
          <w:b/>
        </w:rPr>
        <w:t>Note:</w:t>
      </w:r>
      <w:r>
        <w:rPr>
          <w:rFonts w:ascii="Arial" w:hAnsi="Arial" w:cs="Arial"/>
        </w:rPr>
        <w:t xml:space="preserve"> RECs transferred to the Bulletin Board will be displayed on the Bulletin Board report under the </w:t>
      </w:r>
    </w:p>
    <w:p w:rsidR="00CF4027" w:rsidRDefault="00CF4027" w:rsidP="00CF4027">
      <w:pPr>
        <w:ind w:firstLine="720"/>
        <w:rPr>
          <w:rFonts w:ascii="Arial" w:hAnsi="Arial" w:cs="Arial"/>
        </w:rPr>
      </w:pPr>
      <w:r w:rsidRPr="00CF4027">
        <w:rPr>
          <w:rFonts w:ascii="Arial" w:hAnsi="Arial" w:cs="Arial"/>
          <w:b/>
          <w:color w:val="2F6599"/>
          <w:szCs w:val="20"/>
        </w:rPr>
        <w:t>Public Reports</w:t>
      </w:r>
      <w:r>
        <w:rPr>
          <w:rFonts w:ascii="Arial" w:hAnsi="Arial" w:cs="Arial"/>
        </w:rPr>
        <w:t xml:space="preserve"> module in NAR.</w:t>
      </w:r>
    </w:p>
    <w:p w:rsidR="00181228" w:rsidRDefault="00181228" w:rsidP="00181228">
      <w:pPr>
        <w:spacing w:after="200" w:line="276" w:lineRule="auto"/>
        <w:rPr>
          <w:rFonts w:ascii="Arial" w:hAnsi="Arial" w:cs="Arial"/>
        </w:rPr>
      </w:pPr>
    </w:p>
    <w:tbl>
      <w:tblPr>
        <w:tblpPr w:leftFromText="180" w:rightFromText="180" w:vertAnchor="text" w:horzAnchor="margin" w:tblpXSpec="center" w:tblpY="142"/>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0728"/>
      </w:tblGrid>
      <w:tr w:rsidR="008932D8" w:rsidRPr="00204778" w:rsidTr="002755E0">
        <w:trPr>
          <w:trHeight w:val="360"/>
        </w:trPr>
        <w:tc>
          <w:tcPr>
            <w:tcW w:w="10728" w:type="dxa"/>
            <w:tcBorders>
              <w:top w:val="nil"/>
              <w:left w:val="single" w:sz="4" w:space="0" w:color="FFFFFF"/>
              <w:bottom w:val="single" w:sz="4" w:space="0" w:color="FFFFFF"/>
              <w:right w:val="single" w:sz="4" w:space="0" w:color="FFFFFF"/>
            </w:tcBorders>
            <w:shd w:val="solid" w:color="709C4A" w:fill="auto"/>
            <w:vAlign w:val="center"/>
          </w:tcPr>
          <w:p w:rsidR="008932D8" w:rsidRPr="00204778" w:rsidRDefault="008932D8" w:rsidP="002755E0">
            <w:pPr>
              <w:rPr>
                <w:rFonts w:ascii="Arial" w:hAnsi="Arial" w:cs="Arial"/>
                <w:b/>
                <w:color w:val="FFFFFF" w:themeColor="background1"/>
                <w:sz w:val="28"/>
                <w:szCs w:val="28"/>
              </w:rPr>
            </w:pPr>
            <w:r>
              <w:rPr>
                <w:rFonts w:ascii="Arial" w:hAnsi="Arial" w:cs="Arial"/>
                <w:b/>
                <w:color w:val="FFFFFF" w:themeColor="background1"/>
                <w:sz w:val="28"/>
                <w:szCs w:val="28"/>
              </w:rPr>
              <w:lastRenderedPageBreak/>
              <w:t>F</w:t>
            </w:r>
            <w:r w:rsidRPr="00204778">
              <w:rPr>
                <w:rFonts w:ascii="Arial" w:hAnsi="Arial" w:cs="Arial"/>
                <w:b/>
                <w:color w:val="FFFFFF" w:themeColor="background1"/>
                <w:sz w:val="28"/>
                <w:szCs w:val="28"/>
              </w:rPr>
              <w:t xml:space="preserve">.  </w:t>
            </w:r>
            <w:r>
              <w:rPr>
                <w:rFonts w:ascii="Arial" w:hAnsi="Arial" w:cs="Arial"/>
                <w:b/>
                <w:color w:val="FFFFFF" w:themeColor="background1"/>
                <w:sz w:val="28"/>
                <w:szCs w:val="28"/>
              </w:rPr>
              <w:t xml:space="preserve"> Accept/Reject/Withdraw Pending REC Transfers</w:t>
            </w:r>
          </w:p>
        </w:tc>
      </w:tr>
    </w:tbl>
    <w:p w:rsidR="008932D8" w:rsidRDefault="008932D8" w:rsidP="004957E7">
      <w:pPr>
        <w:rPr>
          <w:rFonts w:ascii="Arial" w:hAnsi="Arial" w:cs="Arial"/>
        </w:rPr>
      </w:pPr>
    </w:p>
    <w:p w:rsidR="008932D8" w:rsidRPr="00204778" w:rsidRDefault="008932D8" w:rsidP="008932D8">
      <w:pPr>
        <w:rPr>
          <w:rFonts w:ascii="Arial" w:hAnsi="Arial" w:cs="Arial"/>
        </w:rPr>
      </w:pPr>
      <w:r>
        <w:rPr>
          <w:rFonts w:ascii="Arial" w:hAnsi="Arial" w:cs="Arial"/>
        </w:rPr>
        <w:t>After a REC transfer is initiated, the system sends an electronic notification to both the Transferor and the Transferee.  During this time, RECs are placed in a ‘Pending’ status and cannot be moved to another Sub-account or to another Account Holder.  However, the Transferor can withdraw the transferred RECs and the Transferee can accept or reject the pending transferred RECs.</w:t>
      </w:r>
    </w:p>
    <w:p w:rsidR="008932D8" w:rsidRDefault="008932D8" w:rsidP="008932D8">
      <w:pPr>
        <w:ind w:left="360"/>
        <w:rPr>
          <w:rFonts w:ascii="Arial" w:hAnsi="Arial" w:cs="Arial"/>
          <w:b/>
          <w:bCs/>
          <w:noProof/>
          <w:szCs w:val="22"/>
        </w:rPr>
      </w:pPr>
    </w:p>
    <w:p w:rsidR="008932D8" w:rsidRPr="000E3179" w:rsidRDefault="008932D8" w:rsidP="008932D8">
      <w:pPr>
        <w:rPr>
          <w:rFonts w:ascii="Arial" w:hAnsi="Arial" w:cs="Arial"/>
          <w:b/>
          <w:bCs/>
          <w:noProof/>
          <w:szCs w:val="22"/>
        </w:rPr>
      </w:pPr>
      <w:r>
        <w:rPr>
          <w:rFonts w:ascii="Arial" w:hAnsi="Arial" w:cs="Arial"/>
          <w:b/>
          <w:bCs/>
          <w:noProof/>
          <w:szCs w:val="22"/>
        </w:rPr>
        <w:t>Withdraw REC Transfers in Transferor’s Account</w:t>
      </w:r>
      <w:r w:rsidRPr="00204778">
        <w:rPr>
          <w:rFonts w:ascii="Arial" w:hAnsi="Arial" w:cs="Arial"/>
          <w:b/>
          <w:bCs/>
          <w:noProof/>
          <w:szCs w:val="22"/>
        </w:rPr>
        <w:t>:</w:t>
      </w:r>
    </w:p>
    <w:p w:rsidR="008932D8" w:rsidRDefault="008932D8" w:rsidP="008932D8">
      <w:pPr>
        <w:ind w:left="360"/>
        <w:rPr>
          <w:rFonts w:ascii="Arial" w:hAnsi="Arial" w:cs="Arial"/>
        </w:rPr>
      </w:pPr>
    </w:p>
    <w:p w:rsidR="008932D8" w:rsidRPr="000E3179" w:rsidRDefault="008932D8" w:rsidP="008932D8">
      <w:pPr>
        <w:pStyle w:val="ListParagraph"/>
        <w:numPr>
          <w:ilvl w:val="0"/>
          <w:numId w:val="27"/>
        </w:numPr>
        <w:ind w:left="1080"/>
        <w:rPr>
          <w:rFonts w:ascii="Arial" w:hAnsi="Arial" w:cs="Arial"/>
        </w:rPr>
      </w:pPr>
      <w:r>
        <w:rPr>
          <w:rFonts w:ascii="Arial" w:hAnsi="Arial" w:cs="Arial"/>
        </w:rPr>
        <w:t xml:space="preserve">Go to the </w:t>
      </w:r>
      <w:r w:rsidRPr="008461EE">
        <w:rPr>
          <w:rFonts w:ascii="Arial" w:hAnsi="Arial" w:cs="Arial"/>
          <w:b/>
          <w:color w:val="2F6599"/>
          <w:szCs w:val="20"/>
        </w:rPr>
        <w:t xml:space="preserve">Outbox </w:t>
      </w:r>
      <w:r>
        <w:rPr>
          <w:rFonts w:ascii="Arial" w:hAnsi="Arial" w:cs="Arial"/>
        </w:rPr>
        <w:t>module in NAR and check a batch and click the ‘Withdraw’ hyperlink for a specific REC transfer or check the checkboxes for multiple batches and click the ‘Withdraw Selected’ hyperlink.</w:t>
      </w:r>
    </w:p>
    <w:p w:rsidR="008932D8" w:rsidRDefault="008932D8" w:rsidP="008932D8">
      <w:pPr>
        <w:pStyle w:val="ListParagraph"/>
        <w:ind w:left="360"/>
        <w:jc w:val="center"/>
        <w:rPr>
          <w:rFonts w:ascii="Arial" w:hAnsi="Arial" w:cs="Arial"/>
          <w:noProof/>
        </w:rPr>
      </w:pPr>
    </w:p>
    <w:p w:rsidR="007050DE" w:rsidRPr="00A73B9D" w:rsidRDefault="007050DE" w:rsidP="008932D8">
      <w:pPr>
        <w:pStyle w:val="ListParagraph"/>
        <w:ind w:left="360"/>
        <w:jc w:val="center"/>
        <w:rPr>
          <w:rFonts w:ascii="Arial" w:hAnsi="Arial" w:cs="Arial"/>
        </w:rPr>
      </w:pPr>
      <w:r>
        <w:rPr>
          <w:rFonts w:ascii="Arial" w:hAnsi="Arial" w:cs="Arial"/>
          <w:noProof/>
        </w:rPr>
        <w:drawing>
          <wp:inline distT="0" distB="0" distL="0" distR="0" wp14:anchorId="52CFC871" wp14:editId="47F27014">
            <wp:extent cx="2924175" cy="1619250"/>
            <wp:effectExtent l="171450" t="171450" r="390525" b="3619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24175" cy="1619250"/>
                    </a:xfrm>
                    <a:prstGeom prst="rect">
                      <a:avLst/>
                    </a:prstGeom>
                    <a:ln>
                      <a:noFill/>
                    </a:ln>
                    <a:effectLst>
                      <a:outerShdw blurRad="292100" dist="139700" dir="2700000" algn="tl" rotWithShape="0">
                        <a:srgbClr val="333333">
                          <a:alpha val="65000"/>
                        </a:srgbClr>
                      </a:outerShdw>
                    </a:effectLst>
                  </pic:spPr>
                </pic:pic>
              </a:graphicData>
            </a:graphic>
          </wp:inline>
        </w:drawing>
      </w:r>
    </w:p>
    <w:p w:rsidR="008932D8" w:rsidRDefault="008932D8" w:rsidP="008932D8">
      <w:pPr>
        <w:pStyle w:val="ListParagraph"/>
        <w:numPr>
          <w:ilvl w:val="0"/>
          <w:numId w:val="27"/>
        </w:numPr>
        <w:rPr>
          <w:rFonts w:ascii="Arial" w:hAnsi="Arial" w:cs="Arial"/>
          <w:bCs/>
          <w:noProof/>
          <w:szCs w:val="22"/>
        </w:rPr>
      </w:pPr>
      <w:r>
        <w:rPr>
          <w:rFonts w:ascii="Arial" w:hAnsi="Arial" w:cs="Arial"/>
          <w:bCs/>
          <w:noProof/>
          <w:szCs w:val="22"/>
        </w:rPr>
        <w:t>A pop-up box will appear to confirm action.  To Withdraw the pending transfer, click the ‘OK’ button.</w:t>
      </w:r>
    </w:p>
    <w:p w:rsidR="008932D8" w:rsidRDefault="008932D8" w:rsidP="008932D8">
      <w:pPr>
        <w:rPr>
          <w:rFonts w:ascii="Arial" w:hAnsi="Arial" w:cs="Arial"/>
          <w:bCs/>
          <w:noProof/>
          <w:szCs w:val="22"/>
        </w:rPr>
      </w:pPr>
    </w:p>
    <w:p w:rsidR="008932D8" w:rsidRDefault="008932D8" w:rsidP="008932D8">
      <w:pPr>
        <w:jc w:val="center"/>
        <w:rPr>
          <w:rFonts w:ascii="Arial" w:hAnsi="Arial" w:cs="Arial"/>
          <w:bCs/>
          <w:noProof/>
          <w:szCs w:val="22"/>
        </w:rPr>
      </w:pPr>
      <w:r>
        <w:rPr>
          <w:rFonts w:ascii="Arial" w:hAnsi="Arial" w:cs="Arial"/>
          <w:bCs/>
          <w:noProof/>
          <w:szCs w:val="22"/>
        </w:rPr>
        <w:drawing>
          <wp:inline distT="0" distB="0" distL="0" distR="0" wp14:anchorId="07BC1EDF" wp14:editId="56F8FB7F">
            <wp:extent cx="2962275" cy="161925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62275" cy="1619250"/>
                    </a:xfrm>
                    <a:prstGeom prst="rect">
                      <a:avLst/>
                    </a:prstGeom>
                    <a:noFill/>
                    <a:ln>
                      <a:noFill/>
                    </a:ln>
                  </pic:spPr>
                </pic:pic>
              </a:graphicData>
            </a:graphic>
          </wp:inline>
        </w:drawing>
      </w:r>
    </w:p>
    <w:p w:rsidR="008932D8" w:rsidRPr="00A73B9D" w:rsidRDefault="008932D8" w:rsidP="008932D8">
      <w:pPr>
        <w:jc w:val="center"/>
        <w:rPr>
          <w:rFonts w:ascii="Arial" w:hAnsi="Arial" w:cs="Arial"/>
          <w:bCs/>
          <w:noProof/>
          <w:szCs w:val="22"/>
        </w:rPr>
      </w:pPr>
    </w:p>
    <w:p w:rsidR="008932D8" w:rsidRDefault="008932D8" w:rsidP="008932D8">
      <w:pPr>
        <w:ind w:left="360"/>
        <w:rPr>
          <w:rFonts w:ascii="Arial" w:hAnsi="Arial" w:cs="Arial"/>
          <w:b/>
          <w:bCs/>
          <w:noProof/>
          <w:szCs w:val="22"/>
        </w:rPr>
      </w:pPr>
    </w:p>
    <w:p w:rsidR="008932D8" w:rsidRDefault="008932D8" w:rsidP="008932D8">
      <w:pPr>
        <w:spacing w:after="200" w:line="276" w:lineRule="auto"/>
        <w:rPr>
          <w:rFonts w:ascii="Arial" w:hAnsi="Arial" w:cs="Arial"/>
          <w:b/>
          <w:bCs/>
          <w:noProof/>
          <w:szCs w:val="22"/>
        </w:rPr>
      </w:pPr>
      <w:r>
        <w:rPr>
          <w:rFonts w:ascii="Arial" w:hAnsi="Arial" w:cs="Arial"/>
          <w:b/>
          <w:bCs/>
          <w:noProof/>
          <w:szCs w:val="22"/>
        </w:rPr>
        <w:br w:type="page"/>
      </w:r>
    </w:p>
    <w:p w:rsidR="008932D8" w:rsidRPr="000E3179" w:rsidRDefault="008932D8" w:rsidP="008932D8">
      <w:pPr>
        <w:rPr>
          <w:rFonts w:ascii="Arial" w:hAnsi="Arial" w:cs="Arial"/>
        </w:rPr>
      </w:pPr>
      <w:r>
        <w:rPr>
          <w:rFonts w:ascii="Arial" w:hAnsi="Arial" w:cs="Arial"/>
          <w:b/>
          <w:bCs/>
          <w:noProof/>
          <w:szCs w:val="22"/>
        </w:rPr>
        <w:lastRenderedPageBreak/>
        <w:t>Accept REC Transfers in Transferee’s Account</w:t>
      </w:r>
      <w:r w:rsidRPr="00204778">
        <w:rPr>
          <w:rFonts w:ascii="Arial" w:hAnsi="Arial" w:cs="Arial"/>
          <w:b/>
          <w:bCs/>
          <w:noProof/>
          <w:szCs w:val="22"/>
        </w:rPr>
        <w:t>:</w:t>
      </w:r>
    </w:p>
    <w:p w:rsidR="008932D8" w:rsidRDefault="008932D8" w:rsidP="008932D8">
      <w:pPr>
        <w:ind w:left="360"/>
        <w:rPr>
          <w:rFonts w:ascii="Arial" w:hAnsi="Arial" w:cs="Arial"/>
        </w:rPr>
      </w:pPr>
    </w:p>
    <w:p w:rsidR="008932D8" w:rsidRDefault="008932D8" w:rsidP="008932D8">
      <w:pPr>
        <w:pStyle w:val="ListParagraph"/>
        <w:numPr>
          <w:ilvl w:val="0"/>
          <w:numId w:val="26"/>
        </w:numPr>
        <w:ind w:left="1080"/>
        <w:rPr>
          <w:rFonts w:ascii="Arial" w:hAnsi="Arial" w:cs="Arial"/>
        </w:rPr>
      </w:pPr>
      <w:r>
        <w:rPr>
          <w:rFonts w:ascii="Arial" w:hAnsi="Arial" w:cs="Arial"/>
        </w:rPr>
        <w:t>Go</w:t>
      </w:r>
      <w:r w:rsidRPr="00386F7F">
        <w:rPr>
          <w:rFonts w:ascii="Arial" w:hAnsi="Arial" w:cs="Arial"/>
        </w:rPr>
        <w:t xml:space="preserve"> to the </w:t>
      </w:r>
      <w:r w:rsidRPr="00386F7F">
        <w:rPr>
          <w:rFonts w:ascii="Arial" w:hAnsi="Arial" w:cs="Arial"/>
          <w:b/>
          <w:color w:val="2F6599"/>
          <w:szCs w:val="20"/>
        </w:rPr>
        <w:t xml:space="preserve">Inbox </w:t>
      </w:r>
      <w:r w:rsidRPr="00386F7F">
        <w:rPr>
          <w:rFonts w:ascii="Arial" w:hAnsi="Arial" w:cs="Arial"/>
        </w:rPr>
        <w:t xml:space="preserve">module in NAR and check the specific batch and click the ‘Accept’ hyperlink for a specific REC transfer or check the checkboxes for multiple batches and click the ‘Accept Selected’ hyperlink. </w:t>
      </w:r>
    </w:p>
    <w:p w:rsidR="008932D8" w:rsidRDefault="007050DE" w:rsidP="008932D8">
      <w:pPr>
        <w:jc w:val="center"/>
        <w:rPr>
          <w:rFonts w:ascii="Arial" w:hAnsi="Arial" w:cs="Arial"/>
        </w:rPr>
      </w:pPr>
      <w:r>
        <w:rPr>
          <w:rFonts w:ascii="Arial" w:hAnsi="Arial" w:cs="Arial"/>
          <w:noProof/>
        </w:rPr>
        <w:drawing>
          <wp:inline distT="0" distB="0" distL="0" distR="0" wp14:anchorId="5A9CC60D" wp14:editId="2187F213">
            <wp:extent cx="2860040" cy="1660525"/>
            <wp:effectExtent l="171450" t="171450" r="378460" b="35877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60040" cy="1660525"/>
                    </a:xfrm>
                    <a:prstGeom prst="rect">
                      <a:avLst/>
                    </a:prstGeom>
                    <a:ln>
                      <a:noFill/>
                    </a:ln>
                    <a:effectLst>
                      <a:outerShdw blurRad="292100" dist="139700" dir="2700000" algn="tl" rotWithShape="0">
                        <a:srgbClr val="333333">
                          <a:alpha val="65000"/>
                        </a:srgbClr>
                      </a:outerShdw>
                    </a:effectLst>
                  </pic:spPr>
                </pic:pic>
              </a:graphicData>
            </a:graphic>
          </wp:inline>
        </w:drawing>
      </w:r>
    </w:p>
    <w:p w:rsidR="008932D8" w:rsidRDefault="008932D8" w:rsidP="008932D8">
      <w:pPr>
        <w:pStyle w:val="ListParagraph"/>
        <w:numPr>
          <w:ilvl w:val="0"/>
          <w:numId w:val="26"/>
        </w:numPr>
        <w:rPr>
          <w:rFonts w:ascii="Arial" w:hAnsi="Arial" w:cs="Arial"/>
          <w:bCs/>
          <w:noProof/>
          <w:szCs w:val="22"/>
        </w:rPr>
      </w:pPr>
      <w:r>
        <w:rPr>
          <w:rFonts w:ascii="Arial" w:hAnsi="Arial" w:cs="Arial"/>
          <w:bCs/>
          <w:noProof/>
          <w:szCs w:val="22"/>
        </w:rPr>
        <w:t>In the Certificate Transfer Confirmation page, User selects the Active Sub-Account where the RECs should be deposited and click the ‘Accept’ button.</w:t>
      </w:r>
    </w:p>
    <w:p w:rsidR="008932D8" w:rsidRDefault="007050DE" w:rsidP="008932D8">
      <w:pPr>
        <w:jc w:val="center"/>
        <w:rPr>
          <w:rFonts w:ascii="Arial" w:hAnsi="Arial" w:cs="Arial"/>
          <w:bCs/>
          <w:noProof/>
          <w:szCs w:val="22"/>
        </w:rPr>
      </w:pPr>
      <w:r>
        <w:rPr>
          <w:rFonts w:ascii="Arial" w:hAnsi="Arial" w:cs="Arial"/>
          <w:bCs/>
          <w:noProof/>
          <w:szCs w:val="22"/>
        </w:rPr>
        <w:drawing>
          <wp:inline distT="0" distB="0" distL="0" distR="0" wp14:anchorId="732DE65A" wp14:editId="53D93C3B">
            <wp:extent cx="3649980" cy="1272540"/>
            <wp:effectExtent l="171450" t="171450" r="388620" b="36576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49980" cy="1272540"/>
                    </a:xfrm>
                    <a:prstGeom prst="rect">
                      <a:avLst/>
                    </a:prstGeom>
                    <a:ln>
                      <a:noFill/>
                    </a:ln>
                    <a:effectLst>
                      <a:outerShdw blurRad="292100" dist="139700" dir="2700000" algn="tl" rotWithShape="0">
                        <a:srgbClr val="333333">
                          <a:alpha val="65000"/>
                        </a:srgbClr>
                      </a:outerShdw>
                    </a:effectLst>
                  </pic:spPr>
                </pic:pic>
              </a:graphicData>
            </a:graphic>
          </wp:inline>
        </w:drawing>
      </w:r>
    </w:p>
    <w:p w:rsidR="008932D8" w:rsidRDefault="008932D8" w:rsidP="008932D8">
      <w:pPr>
        <w:spacing w:after="200" w:line="276" w:lineRule="auto"/>
        <w:rPr>
          <w:rFonts w:ascii="Arial" w:hAnsi="Arial" w:cs="Arial"/>
          <w:b/>
          <w:bCs/>
          <w:noProof/>
          <w:szCs w:val="22"/>
        </w:rPr>
      </w:pPr>
      <w:r>
        <w:rPr>
          <w:rFonts w:ascii="Arial" w:hAnsi="Arial" w:cs="Arial"/>
          <w:b/>
          <w:bCs/>
          <w:noProof/>
          <w:szCs w:val="22"/>
        </w:rPr>
        <w:br w:type="page"/>
      </w:r>
    </w:p>
    <w:p w:rsidR="008932D8" w:rsidRDefault="008932D8" w:rsidP="008932D8">
      <w:pPr>
        <w:rPr>
          <w:rFonts w:ascii="Arial" w:hAnsi="Arial" w:cs="Arial"/>
        </w:rPr>
      </w:pPr>
      <w:r>
        <w:rPr>
          <w:rFonts w:ascii="Arial" w:hAnsi="Arial" w:cs="Arial"/>
          <w:b/>
          <w:bCs/>
          <w:noProof/>
          <w:szCs w:val="22"/>
        </w:rPr>
        <w:lastRenderedPageBreak/>
        <w:t>Reject REC Transfers in Transferee’s Account</w:t>
      </w:r>
      <w:r w:rsidRPr="00204778">
        <w:rPr>
          <w:rFonts w:ascii="Arial" w:hAnsi="Arial" w:cs="Arial"/>
          <w:b/>
          <w:bCs/>
          <w:noProof/>
          <w:szCs w:val="22"/>
        </w:rPr>
        <w:t>:</w:t>
      </w:r>
    </w:p>
    <w:p w:rsidR="008932D8" w:rsidRDefault="008932D8" w:rsidP="008932D8">
      <w:pPr>
        <w:ind w:left="360"/>
        <w:rPr>
          <w:rFonts w:ascii="Arial" w:hAnsi="Arial" w:cs="Arial"/>
        </w:rPr>
      </w:pPr>
    </w:p>
    <w:p w:rsidR="008932D8" w:rsidRPr="00386F7F" w:rsidRDefault="008932D8" w:rsidP="008932D8">
      <w:pPr>
        <w:pStyle w:val="ListParagraph"/>
        <w:numPr>
          <w:ilvl w:val="0"/>
          <w:numId w:val="28"/>
        </w:numPr>
        <w:rPr>
          <w:rFonts w:ascii="Arial" w:hAnsi="Arial" w:cs="Arial"/>
        </w:rPr>
      </w:pPr>
      <w:r>
        <w:rPr>
          <w:rFonts w:ascii="Arial" w:hAnsi="Arial" w:cs="Arial"/>
        </w:rPr>
        <w:t xml:space="preserve">Go to the </w:t>
      </w:r>
      <w:r>
        <w:rPr>
          <w:rFonts w:ascii="Arial" w:hAnsi="Arial" w:cs="Arial"/>
          <w:b/>
          <w:color w:val="2F6599"/>
          <w:szCs w:val="20"/>
        </w:rPr>
        <w:t xml:space="preserve">Inbox </w:t>
      </w:r>
      <w:r w:rsidRPr="00204778">
        <w:rPr>
          <w:rFonts w:ascii="Arial" w:hAnsi="Arial" w:cs="Arial"/>
        </w:rPr>
        <w:t>module</w:t>
      </w:r>
      <w:r>
        <w:rPr>
          <w:rFonts w:ascii="Arial" w:hAnsi="Arial" w:cs="Arial"/>
        </w:rPr>
        <w:t xml:space="preserve"> in NAR and check the batch and click the “Reject” hyperlink for a specific REC transfer or check the checkboxes for multiple batches and click the “Reject Selected” hyperlink. </w:t>
      </w:r>
    </w:p>
    <w:p w:rsidR="008932D8" w:rsidRPr="003E5083" w:rsidRDefault="007050DE" w:rsidP="008932D8">
      <w:pPr>
        <w:ind w:left="360"/>
        <w:jc w:val="center"/>
        <w:rPr>
          <w:rFonts w:ascii="Arial" w:hAnsi="Arial" w:cs="Arial"/>
          <w:noProof/>
        </w:rPr>
      </w:pPr>
      <w:r>
        <w:rPr>
          <w:rFonts w:ascii="Arial" w:hAnsi="Arial" w:cs="Arial"/>
          <w:noProof/>
        </w:rPr>
        <w:drawing>
          <wp:inline distT="0" distB="0" distL="0" distR="0" wp14:anchorId="0CF3EFBD" wp14:editId="099B625B">
            <wp:extent cx="2903855" cy="1675130"/>
            <wp:effectExtent l="171450" t="171450" r="372745" b="3632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03855" cy="1675130"/>
                    </a:xfrm>
                    <a:prstGeom prst="rect">
                      <a:avLst/>
                    </a:prstGeom>
                    <a:ln>
                      <a:noFill/>
                    </a:ln>
                    <a:effectLst>
                      <a:outerShdw blurRad="292100" dist="139700" dir="2700000" algn="tl" rotWithShape="0">
                        <a:srgbClr val="333333">
                          <a:alpha val="65000"/>
                        </a:srgbClr>
                      </a:outerShdw>
                    </a:effectLst>
                  </pic:spPr>
                </pic:pic>
              </a:graphicData>
            </a:graphic>
          </wp:inline>
        </w:drawing>
      </w:r>
    </w:p>
    <w:p w:rsidR="008932D8" w:rsidRDefault="008932D8" w:rsidP="008932D8">
      <w:pPr>
        <w:pStyle w:val="ListParagraph"/>
        <w:numPr>
          <w:ilvl w:val="0"/>
          <w:numId w:val="28"/>
        </w:numPr>
        <w:rPr>
          <w:rFonts w:ascii="Arial" w:hAnsi="Arial" w:cs="Arial"/>
          <w:bCs/>
          <w:noProof/>
          <w:szCs w:val="22"/>
        </w:rPr>
      </w:pPr>
      <w:r>
        <w:rPr>
          <w:rFonts w:ascii="Arial" w:hAnsi="Arial" w:cs="Arial"/>
          <w:bCs/>
          <w:noProof/>
          <w:szCs w:val="22"/>
        </w:rPr>
        <w:t>A pop-up box will appear to confirm action.  To Reject the pending transfer and transfer the RECs back to the Transferor, click the ‘OK’ button.</w:t>
      </w:r>
    </w:p>
    <w:p w:rsidR="008932D8" w:rsidRDefault="008932D8" w:rsidP="008932D8">
      <w:pPr>
        <w:spacing w:after="200" w:line="276" w:lineRule="auto"/>
        <w:rPr>
          <w:rFonts w:ascii="Arial" w:hAnsi="Arial" w:cs="Arial"/>
          <w:b/>
          <w:bCs/>
          <w:noProof/>
          <w:szCs w:val="22"/>
        </w:rPr>
      </w:pPr>
    </w:p>
    <w:p w:rsidR="008932D8" w:rsidRDefault="008932D8" w:rsidP="008932D8">
      <w:pPr>
        <w:jc w:val="center"/>
        <w:rPr>
          <w:rFonts w:ascii="Arial" w:hAnsi="Arial" w:cs="Arial"/>
        </w:rPr>
      </w:pPr>
      <w:r>
        <w:rPr>
          <w:rFonts w:ascii="Arial" w:hAnsi="Arial" w:cs="Arial"/>
          <w:noProof/>
        </w:rPr>
        <w:drawing>
          <wp:inline distT="0" distB="0" distL="0" distR="0" wp14:anchorId="68E70FE3" wp14:editId="0359574D">
            <wp:extent cx="2752090" cy="16478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52090" cy="1647825"/>
                    </a:xfrm>
                    <a:prstGeom prst="rect">
                      <a:avLst/>
                    </a:prstGeom>
                    <a:noFill/>
                    <a:ln>
                      <a:noFill/>
                    </a:ln>
                  </pic:spPr>
                </pic:pic>
              </a:graphicData>
            </a:graphic>
          </wp:inline>
        </w:drawing>
      </w:r>
    </w:p>
    <w:p w:rsidR="008932D8" w:rsidRPr="00204778" w:rsidRDefault="008932D8" w:rsidP="008932D8">
      <w:pPr>
        <w:spacing w:after="200" w:line="276" w:lineRule="auto"/>
        <w:rPr>
          <w:rFonts w:ascii="Arial" w:hAnsi="Arial" w:cs="Arial"/>
        </w:rPr>
      </w:pPr>
      <w:r>
        <w:rPr>
          <w:rFonts w:ascii="Arial" w:hAnsi="Arial" w:cs="Arial"/>
        </w:rPr>
        <w:br w:type="page"/>
      </w:r>
    </w:p>
    <w:tbl>
      <w:tblPr>
        <w:tblpPr w:leftFromText="180" w:rightFromText="180" w:vertAnchor="text" w:horzAnchor="margin" w:tblpXSpec="center" w:tblpY="142"/>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0728"/>
      </w:tblGrid>
      <w:tr w:rsidR="004957E7" w:rsidRPr="00204778" w:rsidTr="00041871">
        <w:trPr>
          <w:trHeight w:val="360"/>
        </w:trPr>
        <w:tc>
          <w:tcPr>
            <w:tcW w:w="10728" w:type="dxa"/>
            <w:tcBorders>
              <w:top w:val="nil"/>
              <w:left w:val="single" w:sz="4" w:space="0" w:color="FFFFFF"/>
              <w:bottom w:val="single" w:sz="4" w:space="0" w:color="FFFFFF"/>
              <w:right w:val="single" w:sz="4" w:space="0" w:color="FFFFFF"/>
            </w:tcBorders>
            <w:shd w:val="solid" w:color="709C4A" w:fill="auto"/>
            <w:vAlign w:val="center"/>
          </w:tcPr>
          <w:p w:rsidR="004957E7" w:rsidRPr="00204778" w:rsidRDefault="008932D8" w:rsidP="00041871">
            <w:pPr>
              <w:rPr>
                <w:rFonts w:ascii="Arial" w:hAnsi="Arial" w:cs="Arial"/>
                <w:b/>
                <w:color w:val="FFFFFF" w:themeColor="background1"/>
                <w:sz w:val="28"/>
                <w:szCs w:val="28"/>
              </w:rPr>
            </w:pPr>
            <w:r>
              <w:rPr>
                <w:rFonts w:ascii="Arial" w:hAnsi="Arial" w:cs="Arial"/>
                <w:b/>
                <w:color w:val="FFFFFF" w:themeColor="background1"/>
                <w:sz w:val="28"/>
                <w:szCs w:val="28"/>
              </w:rPr>
              <w:lastRenderedPageBreak/>
              <w:t>G</w:t>
            </w:r>
            <w:r w:rsidR="004957E7" w:rsidRPr="00204778">
              <w:rPr>
                <w:rFonts w:ascii="Arial" w:hAnsi="Arial" w:cs="Arial"/>
                <w:b/>
                <w:color w:val="FFFFFF" w:themeColor="background1"/>
                <w:sz w:val="28"/>
                <w:szCs w:val="28"/>
              </w:rPr>
              <w:t>.  Reports</w:t>
            </w:r>
          </w:p>
        </w:tc>
      </w:tr>
    </w:tbl>
    <w:p w:rsidR="004957E7" w:rsidRPr="00204778" w:rsidRDefault="004957E7" w:rsidP="004957E7">
      <w:pPr>
        <w:rPr>
          <w:rFonts w:ascii="Arial" w:hAnsi="Arial" w:cs="Arial"/>
        </w:rPr>
      </w:pPr>
    </w:p>
    <w:p w:rsidR="004957E7" w:rsidRPr="00204778" w:rsidRDefault="00416027" w:rsidP="004957E7">
      <w:pPr>
        <w:rPr>
          <w:rFonts w:ascii="Arial" w:hAnsi="Arial" w:cs="Arial"/>
        </w:rPr>
      </w:pPr>
      <w:r>
        <w:rPr>
          <w:rFonts w:ascii="Arial" w:hAnsi="Arial" w:cs="Arial"/>
        </w:rPr>
        <w:t>In NAR</w:t>
      </w:r>
      <w:r w:rsidR="004957E7" w:rsidRPr="00204778">
        <w:rPr>
          <w:rFonts w:ascii="Arial" w:hAnsi="Arial" w:cs="Arial"/>
        </w:rPr>
        <w:t xml:space="preserve">, Users </w:t>
      </w:r>
      <w:r w:rsidR="00150A09">
        <w:rPr>
          <w:rFonts w:ascii="Arial" w:hAnsi="Arial" w:cs="Arial"/>
        </w:rPr>
        <w:t xml:space="preserve">can access </w:t>
      </w:r>
      <w:r w:rsidR="004957E7" w:rsidRPr="00204778">
        <w:rPr>
          <w:rFonts w:ascii="Arial" w:hAnsi="Arial" w:cs="Arial"/>
        </w:rPr>
        <w:t>specific reports accessible to only</w:t>
      </w:r>
      <w:r w:rsidR="000E2DDB">
        <w:rPr>
          <w:rFonts w:ascii="Arial" w:hAnsi="Arial" w:cs="Arial"/>
        </w:rPr>
        <w:t xml:space="preserve"> the</w:t>
      </w:r>
      <w:r w:rsidR="004957E7" w:rsidRPr="00204778">
        <w:rPr>
          <w:rFonts w:ascii="Arial" w:hAnsi="Arial" w:cs="Arial"/>
        </w:rPr>
        <w:t xml:space="preserve"> </w:t>
      </w:r>
      <w:r w:rsidR="000E2DDB">
        <w:rPr>
          <w:rFonts w:ascii="Arial" w:hAnsi="Arial" w:cs="Arial"/>
        </w:rPr>
        <w:t>User</w:t>
      </w:r>
      <w:r w:rsidR="004957E7" w:rsidRPr="00204778">
        <w:rPr>
          <w:rFonts w:ascii="Arial" w:hAnsi="Arial" w:cs="Arial"/>
        </w:rPr>
        <w:t xml:space="preserve">, their designated Agents, Regulators, and the NAR Administrator. </w:t>
      </w:r>
      <w:r w:rsidR="00150A09">
        <w:rPr>
          <w:rFonts w:ascii="Arial" w:hAnsi="Arial" w:cs="Arial"/>
        </w:rPr>
        <w:t xml:space="preserve">Go to the </w:t>
      </w:r>
      <w:r w:rsidR="00150A09" w:rsidRPr="00204778">
        <w:rPr>
          <w:rFonts w:ascii="Arial" w:hAnsi="Arial" w:cs="Arial"/>
          <w:b/>
          <w:color w:val="2F6599"/>
          <w:szCs w:val="20"/>
        </w:rPr>
        <w:t>Account Holder Reports</w:t>
      </w:r>
      <w:r w:rsidR="00150A09">
        <w:rPr>
          <w:rFonts w:ascii="Arial" w:hAnsi="Arial" w:cs="Arial"/>
        </w:rPr>
        <w:t xml:space="preserve"> module in NAR and click the hyperlinked Report links </w:t>
      </w:r>
      <w:r w:rsidR="004957E7" w:rsidRPr="00204778">
        <w:rPr>
          <w:rFonts w:ascii="Arial" w:hAnsi="Arial" w:cs="Arial"/>
        </w:rPr>
        <w:t>to view up-to-date data in these reports at any time.</w:t>
      </w:r>
    </w:p>
    <w:p w:rsidR="004957E7" w:rsidRPr="00204778" w:rsidRDefault="004957E7" w:rsidP="004957E7">
      <w:pPr>
        <w:rPr>
          <w:rFonts w:ascii="Arial" w:hAnsi="Arial" w:cs="Arial"/>
        </w:rPr>
      </w:pPr>
    </w:p>
    <w:p w:rsidR="00123CA5" w:rsidRPr="00204778" w:rsidRDefault="00123CA5" w:rsidP="00123CA5">
      <w:pPr>
        <w:jc w:val="center"/>
        <w:rPr>
          <w:rFonts w:ascii="Arial" w:hAnsi="Arial" w:cs="Arial"/>
        </w:rPr>
      </w:pPr>
      <w:r w:rsidRPr="00204778">
        <w:rPr>
          <w:rFonts w:ascii="Arial" w:hAnsi="Arial" w:cs="Arial"/>
          <w:noProof/>
        </w:rPr>
        <w:drawing>
          <wp:inline distT="0" distB="0" distL="0" distR="0" wp14:anchorId="7828E8EC" wp14:editId="547C94ED">
            <wp:extent cx="3497580" cy="2125980"/>
            <wp:effectExtent l="171450" t="171450" r="388620" b="3695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97580" cy="2125980"/>
                    </a:xfrm>
                    <a:prstGeom prst="rect">
                      <a:avLst/>
                    </a:prstGeom>
                    <a:ln>
                      <a:noFill/>
                    </a:ln>
                    <a:effectLst>
                      <a:outerShdw blurRad="292100" dist="139700" dir="2700000" algn="tl" rotWithShape="0">
                        <a:srgbClr val="333333">
                          <a:alpha val="65000"/>
                        </a:srgbClr>
                      </a:outerShdw>
                    </a:effectLst>
                  </pic:spPr>
                </pic:pic>
              </a:graphicData>
            </a:graphic>
          </wp:inline>
        </w:drawing>
      </w:r>
    </w:p>
    <w:p w:rsidR="004957E7" w:rsidRPr="00204778" w:rsidRDefault="004957E7" w:rsidP="004957E7">
      <w:pPr>
        <w:rPr>
          <w:rFonts w:ascii="Arial" w:hAnsi="Arial" w:cs="Arial"/>
        </w:rPr>
      </w:pPr>
    </w:p>
    <w:p w:rsidR="00F50E11" w:rsidRPr="00204778" w:rsidRDefault="00F50E11">
      <w:pPr>
        <w:rPr>
          <w:rFonts w:ascii="Arial" w:hAnsi="Arial" w:cs="Arial"/>
        </w:rPr>
      </w:pPr>
    </w:p>
    <w:sectPr w:rsidR="00F50E11" w:rsidRPr="00204778" w:rsidSect="00041871">
      <w:footerReference w:type="default" r:id="rId54"/>
      <w:headerReference w:type="first" r:id="rId55"/>
      <w:footerReference w:type="first" r:id="rId56"/>
      <w:pgSz w:w="12240" w:h="15840"/>
      <w:pgMar w:top="1152" w:right="720" w:bottom="720" w:left="720" w:header="720" w:footer="720" w:gutter="0"/>
      <w:pgBorders>
        <w:top w:val="single" w:sz="4" w:space="1" w:color="99CC00"/>
        <w:left w:val="single" w:sz="4" w:space="4" w:color="99CC00"/>
        <w:bottom w:val="single" w:sz="4" w:space="1" w:color="99CC00"/>
        <w:right w:val="single" w:sz="4" w:space="4" w:color="99CC00"/>
      </w:pgBorders>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53A" w:rsidRDefault="00F6253A">
      <w:r>
        <w:separator/>
      </w:r>
    </w:p>
  </w:endnote>
  <w:endnote w:type="continuationSeparator" w:id="0">
    <w:p w:rsidR="00F6253A" w:rsidRDefault="00F6253A">
      <w:r>
        <w:continuationSeparator/>
      </w:r>
    </w:p>
  </w:endnote>
  <w:endnote w:type="continuationNotice" w:id="1">
    <w:p w:rsidR="00F6253A" w:rsidRDefault="00F625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3F4" w:rsidRDefault="002B63F4" w:rsidP="00041871">
    <w:pPr>
      <w:pStyle w:val="Footer"/>
      <w:rPr>
        <w:rFonts w:ascii="Times New Roman" w:hAnsi="Times New Roman"/>
        <w:sz w:val="20"/>
        <w:szCs w:val="20"/>
      </w:rPr>
    </w:pPr>
  </w:p>
  <w:sdt>
    <w:sdtPr>
      <w:id w:val="-184522464"/>
      <w:docPartObj>
        <w:docPartGallery w:val="Page Numbers (Bottom of Page)"/>
        <w:docPartUnique/>
      </w:docPartObj>
    </w:sdtPr>
    <w:sdtEndPr>
      <w:rPr>
        <w:noProof/>
      </w:rPr>
    </w:sdtEndPr>
    <w:sdtContent>
      <w:p w:rsidR="002B63F4" w:rsidRPr="00D50A2F" w:rsidRDefault="002B63F4" w:rsidP="00041871">
        <w:pPr>
          <w:pStyle w:val="Footer"/>
          <w:jc w:val="right"/>
        </w:pPr>
        <w:r>
          <w:fldChar w:fldCharType="begin"/>
        </w:r>
        <w:r>
          <w:instrText xml:space="preserve"> PAGE   \* MERGEFORMAT </w:instrText>
        </w:r>
        <w:r>
          <w:fldChar w:fldCharType="separate"/>
        </w:r>
        <w:r w:rsidR="00994B00">
          <w:rPr>
            <w:noProof/>
          </w:rPr>
          <w:t>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1518687"/>
      <w:docPartObj>
        <w:docPartGallery w:val="Page Numbers (Bottom of Page)"/>
        <w:docPartUnique/>
      </w:docPartObj>
    </w:sdtPr>
    <w:sdtEndPr>
      <w:rPr>
        <w:noProof/>
      </w:rPr>
    </w:sdtEndPr>
    <w:sdtContent>
      <w:p w:rsidR="002B63F4" w:rsidRDefault="002B63F4">
        <w:pPr>
          <w:pStyle w:val="Footer"/>
        </w:pPr>
        <w:r>
          <w:rPr>
            <w:noProof/>
          </w:rPr>
          <w:tab/>
        </w:r>
        <w:r>
          <w:rPr>
            <w:noProof/>
          </w:rPr>
          <w:tab/>
          <w:t xml:space="preserve"> </w:t>
        </w:r>
        <w:r>
          <w:rPr>
            <w:noProof/>
          </w:rPr>
          <w:tab/>
        </w:r>
        <w:r w:rsidRPr="00AD204B">
          <w:rPr>
            <w:color w:val="333333"/>
            <w:sz w:val="18"/>
          </w:rPr>
          <w:t>© 2</w:t>
        </w:r>
        <w:r>
          <w:rPr>
            <w:color w:val="333333"/>
            <w:sz w:val="18"/>
          </w:rPr>
          <w:t>013 APX</w:t>
        </w:r>
        <w:r w:rsidRPr="00AD204B">
          <w:rPr>
            <w:color w:val="333333"/>
            <w:sz w:val="18"/>
          </w:rPr>
          <w:t>, Inc</w:t>
        </w:r>
        <w:r>
          <w:rPr>
            <w:color w:val="333333"/>
            <w:sz w:val="18"/>
          </w:rPr>
          <w:t>.</w:t>
        </w:r>
      </w:p>
    </w:sdtContent>
  </w:sdt>
  <w:p w:rsidR="002B63F4" w:rsidRDefault="002B63F4" w:rsidP="00041871">
    <w:pPr>
      <w:pStyle w:val="Footer"/>
      <w:tabs>
        <w:tab w:val="right" w:pos="10685"/>
      </w:tabs>
      <w:ind w:right="11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53A" w:rsidRDefault="00F6253A">
      <w:r>
        <w:separator/>
      </w:r>
    </w:p>
  </w:footnote>
  <w:footnote w:type="continuationSeparator" w:id="0">
    <w:p w:rsidR="00F6253A" w:rsidRDefault="00F6253A">
      <w:r>
        <w:continuationSeparator/>
      </w:r>
    </w:p>
  </w:footnote>
  <w:footnote w:type="continuationNotice" w:id="1">
    <w:p w:rsidR="00F6253A" w:rsidRDefault="00F6253A"/>
  </w:footnote>
  <w:footnote w:id="2">
    <w:p w:rsidR="002B63F4" w:rsidRDefault="002B63F4">
      <w:pPr>
        <w:pStyle w:val="FootnoteText"/>
      </w:pPr>
      <w:r>
        <w:rPr>
          <w:rStyle w:val="FootnoteReference"/>
        </w:rPr>
        <w:footnoteRef/>
      </w:r>
      <w:r>
        <w:t xml:space="preserve"> General Account is the only type of account that can retire on behalf of an Indirect Owner and for any Compliance Program using NAR.</w:t>
      </w:r>
    </w:p>
  </w:footnote>
  <w:footnote w:id="3">
    <w:p w:rsidR="002B63F4" w:rsidRDefault="002B63F4">
      <w:pPr>
        <w:pStyle w:val="FootnoteText"/>
      </w:pPr>
      <w:r>
        <w:rPr>
          <w:rStyle w:val="FootnoteReference"/>
        </w:rPr>
        <w:footnoteRef/>
      </w:r>
      <w:r>
        <w:t xml:space="preserve"> Retail Purchaser Account can register and maintain projects that are under 1MW in capacity.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3F4" w:rsidRPr="00716FA3" w:rsidRDefault="002B63F4" w:rsidP="00041871">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12B2B"/>
    <w:multiLevelType w:val="hybridMultilevel"/>
    <w:tmpl w:val="C55A8A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372AD7"/>
    <w:multiLevelType w:val="hybridMultilevel"/>
    <w:tmpl w:val="1CD0CC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21567F"/>
    <w:multiLevelType w:val="hybridMultilevel"/>
    <w:tmpl w:val="1CD0CC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675A34"/>
    <w:multiLevelType w:val="hybridMultilevel"/>
    <w:tmpl w:val="6C0A1E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0F25CC"/>
    <w:multiLevelType w:val="hybridMultilevel"/>
    <w:tmpl w:val="80E698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C36390"/>
    <w:multiLevelType w:val="hybridMultilevel"/>
    <w:tmpl w:val="63644E58"/>
    <w:lvl w:ilvl="0" w:tplc="0409000F">
      <w:start w:val="1"/>
      <w:numFmt w:val="decimal"/>
      <w:lvlText w:val="%1."/>
      <w:lvlJc w:val="left"/>
      <w:pPr>
        <w:ind w:left="864" w:hanging="360"/>
      </w:pPr>
    </w:lvl>
    <w:lvl w:ilvl="1" w:tplc="04090019">
      <w:start w:val="1"/>
      <w:numFmt w:val="lowerLetter"/>
      <w:lvlText w:val="%2."/>
      <w:lvlJc w:val="left"/>
      <w:pPr>
        <w:ind w:left="1584" w:hanging="360"/>
      </w:pPr>
    </w:lvl>
    <w:lvl w:ilvl="2" w:tplc="0409001B">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6">
    <w:nsid w:val="17222E9A"/>
    <w:multiLevelType w:val="hybridMultilevel"/>
    <w:tmpl w:val="5B2E5E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E558E7"/>
    <w:multiLevelType w:val="hybridMultilevel"/>
    <w:tmpl w:val="0A04BE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761B12"/>
    <w:multiLevelType w:val="hybridMultilevel"/>
    <w:tmpl w:val="8482037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A5BC9300">
      <w:start w:val="5"/>
      <w:numFmt w:val="bullet"/>
      <w:lvlText w:val=""/>
      <w:lvlJc w:val="left"/>
      <w:pPr>
        <w:ind w:left="3600" w:hanging="360"/>
      </w:pPr>
      <w:rPr>
        <w:rFonts w:ascii="Symbol" w:eastAsia="Times New Roman" w:hAnsi="Symbol" w:cs="Aria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EC67C0"/>
    <w:multiLevelType w:val="hybridMultilevel"/>
    <w:tmpl w:val="386041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EE2C47"/>
    <w:multiLevelType w:val="hybridMultilevel"/>
    <w:tmpl w:val="89B2E9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F2412E"/>
    <w:multiLevelType w:val="hybridMultilevel"/>
    <w:tmpl w:val="144E4EC0"/>
    <w:lvl w:ilvl="0" w:tplc="0409000F">
      <w:start w:val="1"/>
      <w:numFmt w:val="decimal"/>
      <w:lvlText w:val="%1."/>
      <w:lvlJc w:val="left"/>
      <w:pPr>
        <w:ind w:left="864" w:hanging="360"/>
      </w:pPr>
    </w:lvl>
    <w:lvl w:ilvl="1" w:tplc="04090019">
      <w:start w:val="1"/>
      <w:numFmt w:val="lowerLetter"/>
      <w:lvlText w:val="%2."/>
      <w:lvlJc w:val="left"/>
      <w:pPr>
        <w:ind w:left="1584" w:hanging="360"/>
      </w:pPr>
    </w:lvl>
    <w:lvl w:ilvl="2" w:tplc="0409001B">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2">
    <w:nsid w:val="3C5B2D23"/>
    <w:multiLevelType w:val="hybridMultilevel"/>
    <w:tmpl w:val="144E4EC0"/>
    <w:lvl w:ilvl="0" w:tplc="0409000F">
      <w:start w:val="1"/>
      <w:numFmt w:val="decimal"/>
      <w:lvlText w:val="%1."/>
      <w:lvlJc w:val="left"/>
      <w:pPr>
        <w:ind w:left="864" w:hanging="360"/>
      </w:pPr>
    </w:lvl>
    <w:lvl w:ilvl="1" w:tplc="04090019">
      <w:start w:val="1"/>
      <w:numFmt w:val="lowerLetter"/>
      <w:lvlText w:val="%2."/>
      <w:lvlJc w:val="left"/>
      <w:pPr>
        <w:ind w:left="1584" w:hanging="360"/>
      </w:pPr>
    </w:lvl>
    <w:lvl w:ilvl="2" w:tplc="0409001B">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3">
    <w:nsid w:val="41744C32"/>
    <w:multiLevelType w:val="hybridMultilevel"/>
    <w:tmpl w:val="1CD0CC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0B19AB"/>
    <w:multiLevelType w:val="hybridMultilevel"/>
    <w:tmpl w:val="54268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7C5FB5"/>
    <w:multiLevelType w:val="hybridMultilevel"/>
    <w:tmpl w:val="EA5C69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D1189D"/>
    <w:multiLevelType w:val="hybridMultilevel"/>
    <w:tmpl w:val="4E14E6E6"/>
    <w:lvl w:ilvl="0" w:tplc="D73E0B92">
      <w:start w:val="5"/>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2462C6"/>
    <w:multiLevelType w:val="hybridMultilevel"/>
    <w:tmpl w:val="E4A2C6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5C24D7"/>
    <w:multiLevelType w:val="hybridMultilevel"/>
    <w:tmpl w:val="26B685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DA041E"/>
    <w:multiLevelType w:val="hybridMultilevel"/>
    <w:tmpl w:val="30242AC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5D87B74"/>
    <w:multiLevelType w:val="hybridMultilevel"/>
    <w:tmpl w:val="F56816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FE3631"/>
    <w:multiLevelType w:val="hybridMultilevel"/>
    <w:tmpl w:val="54268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C91DA1"/>
    <w:multiLevelType w:val="hybridMultilevel"/>
    <w:tmpl w:val="D438E96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F481E49"/>
    <w:multiLevelType w:val="hybridMultilevel"/>
    <w:tmpl w:val="1CD0CC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3A650B"/>
    <w:multiLevelType w:val="hybridMultilevel"/>
    <w:tmpl w:val="2924A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3B3721"/>
    <w:multiLevelType w:val="hybridMultilevel"/>
    <w:tmpl w:val="8AF8E8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815D03"/>
    <w:multiLevelType w:val="hybridMultilevel"/>
    <w:tmpl w:val="F90CFF4C"/>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7">
    <w:nsid w:val="6E2F3D6C"/>
    <w:multiLevelType w:val="hybridMultilevel"/>
    <w:tmpl w:val="F56816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99F226A"/>
    <w:multiLevelType w:val="hybridMultilevel"/>
    <w:tmpl w:val="1CD0CC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956D95"/>
    <w:multiLevelType w:val="hybridMultilevel"/>
    <w:tmpl w:val="4098719E"/>
    <w:lvl w:ilvl="0" w:tplc="0409000F">
      <w:start w:val="1"/>
      <w:numFmt w:val="decimal"/>
      <w:lvlText w:val="%1."/>
      <w:lvlJc w:val="left"/>
      <w:pPr>
        <w:ind w:left="864" w:hanging="360"/>
      </w:pPr>
    </w:lvl>
    <w:lvl w:ilvl="1" w:tplc="04090019">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0">
    <w:nsid w:val="7DE57C60"/>
    <w:multiLevelType w:val="hybridMultilevel"/>
    <w:tmpl w:val="4B80C9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8"/>
  </w:num>
  <w:num w:numId="3">
    <w:abstractNumId w:val="24"/>
  </w:num>
  <w:num w:numId="4">
    <w:abstractNumId w:val="7"/>
  </w:num>
  <w:num w:numId="5">
    <w:abstractNumId w:val="11"/>
  </w:num>
  <w:num w:numId="6">
    <w:abstractNumId w:val="9"/>
  </w:num>
  <w:num w:numId="7">
    <w:abstractNumId w:val="4"/>
  </w:num>
  <w:num w:numId="8">
    <w:abstractNumId w:val="5"/>
  </w:num>
  <w:num w:numId="9">
    <w:abstractNumId w:val="22"/>
  </w:num>
  <w:num w:numId="10">
    <w:abstractNumId w:val="19"/>
  </w:num>
  <w:num w:numId="11">
    <w:abstractNumId w:val="26"/>
  </w:num>
  <w:num w:numId="12">
    <w:abstractNumId w:val="27"/>
  </w:num>
  <w:num w:numId="13">
    <w:abstractNumId w:val="12"/>
  </w:num>
  <w:num w:numId="14">
    <w:abstractNumId w:val="16"/>
  </w:num>
  <w:num w:numId="15">
    <w:abstractNumId w:val="20"/>
  </w:num>
  <w:num w:numId="16">
    <w:abstractNumId w:val="17"/>
  </w:num>
  <w:num w:numId="17">
    <w:abstractNumId w:val="14"/>
  </w:num>
  <w:num w:numId="18">
    <w:abstractNumId w:val="21"/>
  </w:num>
  <w:num w:numId="19">
    <w:abstractNumId w:val="0"/>
  </w:num>
  <w:num w:numId="20">
    <w:abstractNumId w:val="25"/>
  </w:num>
  <w:num w:numId="21">
    <w:abstractNumId w:val="8"/>
  </w:num>
  <w:num w:numId="22">
    <w:abstractNumId w:val="1"/>
  </w:num>
  <w:num w:numId="23">
    <w:abstractNumId w:val="6"/>
  </w:num>
  <w:num w:numId="24">
    <w:abstractNumId w:val="13"/>
  </w:num>
  <w:num w:numId="25">
    <w:abstractNumId w:val="23"/>
  </w:num>
  <w:num w:numId="26">
    <w:abstractNumId w:val="10"/>
  </w:num>
  <w:num w:numId="27">
    <w:abstractNumId w:val="2"/>
  </w:num>
  <w:num w:numId="28">
    <w:abstractNumId w:val="3"/>
  </w:num>
  <w:num w:numId="29">
    <w:abstractNumId w:val="15"/>
  </w:num>
  <w:num w:numId="30">
    <w:abstractNumId w:val="28"/>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ocumentProtection w:edit="readOnly" w:formatting="1" w:enforcement="1" w:cryptProviderType="rsaFull" w:cryptAlgorithmClass="hash" w:cryptAlgorithmType="typeAny" w:cryptAlgorithmSid="4" w:cryptSpinCount="100000" w:hash="tTzJLhMktpih3NpXfAyTTONtEzI=" w:salt="Za7yP2iU0OY/Oq0YLYio5Q=="/>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7E7"/>
    <w:rsid w:val="000203FC"/>
    <w:rsid w:val="00041871"/>
    <w:rsid w:val="00053747"/>
    <w:rsid w:val="000912A3"/>
    <w:rsid w:val="000B1EE0"/>
    <w:rsid w:val="000B6FD5"/>
    <w:rsid w:val="000C0881"/>
    <w:rsid w:val="000E2DDB"/>
    <w:rsid w:val="00123CA5"/>
    <w:rsid w:val="00147F2E"/>
    <w:rsid w:val="00150A09"/>
    <w:rsid w:val="00162978"/>
    <w:rsid w:val="00170733"/>
    <w:rsid w:val="001721C5"/>
    <w:rsid w:val="00181228"/>
    <w:rsid w:val="00184B2B"/>
    <w:rsid w:val="001A52FC"/>
    <w:rsid w:val="001E1C80"/>
    <w:rsid w:val="001E3957"/>
    <w:rsid w:val="00204778"/>
    <w:rsid w:val="002346C8"/>
    <w:rsid w:val="0024799B"/>
    <w:rsid w:val="0025514A"/>
    <w:rsid w:val="00273F9E"/>
    <w:rsid w:val="002B63F4"/>
    <w:rsid w:val="002C0879"/>
    <w:rsid w:val="002E641A"/>
    <w:rsid w:val="00375F36"/>
    <w:rsid w:val="0037662A"/>
    <w:rsid w:val="00382788"/>
    <w:rsid w:val="00384614"/>
    <w:rsid w:val="00391B25"/>
    <w:rsid w:val="003A2968"/>
    <w:rsid w:val="003E69D7"/>
    <w:rsid w:val="003F12F6"/>
    <w:rsid w:val="00416027"/>
    <w:rsid w:val="00464EAE"/>
    <w:rsid w:val="004672D6"/>
    <w:rsid w:val="0047262D"/>
    <w:rsid w:val="004957E7"/>
    <w:rsid w:val="004D4647"/>
    <w:rsid w:val="004E35B8"/>
    <w:rsid w:val="004F45EA"/>
    <w:rsid w:val="005078E3"/>
    <w:rsid w:val="005226FB"/>
    <w:rsid w:val="0052729A"/>
    <w:rsid w:val="00542898"/>
    <w:rsid w:val="005526C0"/>
    <w:rsid w:val="00553451"/>
    <w:rsid w:val="00581D95"/>
    <w:rsid w:val="005C5CE5"/>
    <w:rsid w:val="005E1E1E"/>
    <w:rsid w:val="005E42CC"/>
    <w:rsid w:val="005F2E08"/>
    <w:rsid w:val="006709AB"/>
    <w:rsid w:val="00695944"/>
    <w:rsid w:val="00697598"/>
    <w:rsid w:val="006D1E25"/>
    <w:rsid w:val="006D4DDD"/>
    <w:rsid w:val="006D7436"/>
    <w:rsid w:val="006E1DA8"/>
    <w:rsid w:val="007050DE"/>
    <w:rsid w:val="00725037"/>
    <w:rsid w:val="00732ED4"/>
    <w:rsid w:val="00796046"/>
    <w:rsid w:val="007A5B26"/>
    <w:rsid w:val="007D7819"/>
    <w:rsid w:val="007D7892"/>
    <w:rsid w:val="00873829"/>
    <w:rsid w:val="0088449C"/>
    <w:rsid w:val="008932D8"/>
    <w:rsid w:val="00895D83"/>
    <w:rsid w:val="008D3B24"/>
    <w:rsid w:val="008D72C7"/>
    <w:rsid w:val="00911BCD"/>
    <w:rsid w:val="00917349"/>
    <w:rsid w:val="009427BC"/>
    <w:rsid w:val="009527DA"/>
    <w:rsid w:val="00973DF5"/>
    <w:rsid w:val="00994B00"/>
    <w:rsid w:val="009D25AD"/>
    <w:rsid w:val="00A31F3D"/>
    <w:rsid w:val="00A4397E"/>
    <w:rsid w:val="00A75BE0"/>
    <w:rsid w:val="00A81D2C"/>
    <w:rsid w:val="00A82BC6"/>
    <w:rsid w:val="00AB027A"/>
    <w:rsid w:val="00AB1C8E"/>
    <w:rsid w:val="00AB5417"/>
    <w:rsid w:val="00AD077A"/>
    <w:rsid w:val="00AF3195"/>
    <w:rsid w:val="00AF6DB9"/>
    <w:rsid w:val="00B1264C"/>
    <w:rsid w:val="00B46663"/>
    <w:rsid w:val="00C43934"/>
    <w:rsid w:val="00C45DE2"/>
    <w:rsid w:val="00C76984"/>
    <w:rsid w:val="00C965A5"/>
    <w:rsid w:val="00CA7B67"/>
    <w:rsid w:val="00CC14A7"/>
    <w:rsid w:val="00CD6F48"/>
    <w:rsid w:val="00CE46F3"/>
    <w:rsid w:val="00CF3F8C"/>
    <w:rsid w:val="00CF4027"/>
    <w:rsid w:val="00D827DB"/>
    <w:rsid w:val="00D86325"/>
    <w:rsid w:val="00DE4A67"/>
    <w:rsid w:val="00DF0065"/>
    <w:rsid w:val="00E02D5F"/>
    <w:rsid w:val="00E06438"/>
    <w:rsid w:val="00E8184A"/>
    <w:rsid w:val="00E84E8B"/>
    <w:rsid w:val="00E91714"/>
    <w:rsid w:val="00EB0B40"/>
    <w:rsid w:val="00EB1AA2"/>
    <w:rsid w:val="00EC2E93"/>
    <w:rsid w:val="00EC701F"/>
    <w:rsid w:val="00ED5F88"/>
    <w:rsid w:val="00EE3CF9"/>
    <w:rsid w:val="00F215F8"/>
    <w:rsid w:val="00F43DA5"/>
    <w:rsid w:val="00F50E11"/>
    <w:rsid w:val="00F54B14"/>
    <w:rsid w:val="00F6253A"/>
    <w:rsid w:val="00F9762C"/>
    <w:rsid w:val="00FB76A4"/>
    <w:rsid w:val="00FE5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7E7"/>
    <w:pPr>
      <w:spacing w:after="0" w:line="240" w:lineRule="auto"/>
    </w:pPr>
    <w:rPr>
      <w:rFonts w:ascii="Helvetica" w:eastAsia="Times New Roman" w:hAnsi="Helvetica"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957E7"/>
    <w:pPr>
      <w:tabs>
        <w:tab w:val="center" w:pos="4320"/>
        <w:tab w:val="right" w:pos="8640"/>
      </w:tabs>
      <w:spacing w:before="240"/>
      <w:ind w:right="360"/>
      <w:jc w:val="right"/>
    </w:pPr>
    <w:rPr>
      <w:noProof/>
    </w:rPr>
  </w:style>
  <w:style w:type="character" w:customStyle="1" w:styleId="HeaderChar">
    <w:name w:val="Header Char"/>
    <w:basedOn w:val="DefaultParagraphFont"/>
    <w:link w:val="Header"/>
    <w:rsid w:val="004957E7"/>
    <w:rPr>
      <w:rFonts w:ascii="Helvetica" w:eastAsia="Times New Roman" w:hAnsi="Helvetica" w:cs="Times New Roman"/>
      <w:noProof/>
      <w:szCs w:val="24"/>
    </w:rPr>
  </w:style>
  <w:style w:type="paragraph" w:styleId="Footer">
    <w:name w:val="footer"/>
    <w:basedOn w:val="Normal"/>
    <w:link w:val="FooterChar"/>
    <w:uiPriority w:val="99"/>
    <w:rsid w:val="004957E7"/>
    <w:pPr>
      <w:tabs>
        <w:tab w:val="center" w:pos="4320"/>
        <w:tab w:val="right" w:pos="8640"/>
      </w:tabs>
    </w:pPr>
  </w:style>
  <w:style w:type="character" w:customStyle="1" w:styleId="FooterChar">
    <w:name w:val="Footer Char"/>
    <w:basedOn w:val="DefaultParagraphFont"/>
    <w:link w:val="Footer"/>
    <w:uiPriority w:val="99"/>
    <w:rsid w:val="004957E7"/>
    <w:rPr>
      <w:rFonts w:ascii="Helvetica" w:eastAsia="Times New Roman" w:hAnsi="Helvetica" w:cs="Times New Roman"/>
      <w:szCs w:val="24"/>
    </w:rPr>
  </w:style>
  <w:style w:type="paragraph" w:styleId="ListParagraph">
    <w:name w:val="List Paragraph"/>
    <w:basedOn w:val="Normal"/>
    <w:uiPriority w:val="34"/>
    <w:qFormat/>
    <w:rsid w:val="004957E7"/>
    <w:pPr>
      <w:ind w:left="720"/>
      <w:contextualSpacing/>
    </w:pPr>
  </w:style>
  <w:style w:type="paragraph" w:customStyle="1" w:styleId="SuiteSheetBodyText1">
    <w:name w:val="SuiteSheet Body Text 1"/>
    <w:basedOn w:val="Normal"/>
    <w:rsid w:val="004957E7"/>
    <w:pPr>
      <w:spacing w:beforeAutospacing="1" w:afterAutospacing="1"/>
    </w:pPr>
    <w:rPr>
      <w:color w:val="333333"/>
      <w:sz w:val="20"/>
    </w:rPr>
  </w:style>
  <w:style w:type="table" w:styleId="LightList-Accent1">
    <w:name w:val="Light List Accent 1"/>
    <w:basedOn w:val="TableNormal"/>
    <w:uiPriority w:val="61"/>
    <w:rsid w:val="004957E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loonText">
    <w:name w:val="Balloon Text"/>
    <w:basedOn w:val="Normal"/>
    <w:link w:val="BalloonTextChar"/>
    <w:uiPriority w:val="99"/>
    <w:semiHidden/>
    <w:unhideWhenUsed/>
    <w:rsid w:val="004957E7"/>
    <w:rPr>
      <w:rFonts w:ascii="Tahoma" w:hAnsi="Tahoma" w:cs="Tahoma"/>
      <w:sz w:val="16"/>
      <w:szCs w:val="16"/>
    </w:rPr>
  </w:style>
  <w:style w:type="character" w:customStyle="1" w:styleId="BalloonTextChar">
    <w:name w:val="Balloon Text Char"/>
    <w:basedOn w:val="DefaultParagraphFont"/>
    <w:link w:val="BalloonText"/>
    <w:uiPriority w:val="99"/>
    <w:semiHidden/>
    <w:rsid w:val="004957E7"/>
    <w:rPr>
      <w:rFonts w:ascii="Tahoma" w:eastAsia="Times New Roman" w:hAnsi="Tahoma" w:cs="Tahoma"/>
      <w:sz w:val="16"/>
      <w:szCs w:val="16"/>
    </w:rPr>
  </w:style>
  <w:style w:type="paragraph" w:styleId="FootnoteText">
    <w:name w:val="footnote text"/>
    <w:basedOn w:val="Normal"/>
    <w:link w:val="FootnoteTextChar"/>
    <w:uiPriority w:val="99"/>
    <w:semiHidden/>
    <w:unhideWhenUsed/>
    <w:rsid w:val="00B1264C"/>
    <w:rPr>
      <w:sz w:val="20"/>
      <w:szCs w:val="20"/>
    </w:rPr>
  </w:style>
  <w:style w:type="character" w:customStyle="1" w:styleId="FootnoteTextChar">
    <w:name w:val="Footnote Text Char"/>
    <w:basedOn w:val="DefaultParagraphFont"/>
    <w:link w:val="FootnoteText"/>
    <w:uiPriority w:val="99"/>
    <w:semiHidden/>
    <w:rsid w:val="00B1264C"/>
    <w:rPr>
      <w:rFonts w:ascii="Helvetica" w:eastAsia="Times New Roman" w:hAnsi="Helvetica" w:cs="Times New Roman"/>
      <w:sz w:val="20"/>
      <w:szCs w:val="20"/>
    </w:rPr>
  </w:style>
  <w:style w:type="character" w:styleId="FootnoteReference">
    <w:name w:val="footnote reference"/>
    <w:basedOn w:val="DefaultParagraphFont"/>
    <w:uiPriority w:val="99"/>
    <w:semiHidden/>
    <w:unhideWhenUsed/>
    <w:rsid w:val="00B1264C"/>
    <w:rPr>
      <w:vertAlign w:val="superscript"/>
    </w:rPr>
  </w:style>
  <w:style w:type="character" w:styleId="CommentReference">
    <w:name w:val="annotation reference"/>
    <w:basedOn w:val="DefaultParagraphFont"/>
    <w:uiPriority w:val="99"/>
    <w:semiHidden/>
    <w:unhideWhenUsed/>
    <w:rsid w:val="00053747"/>
    <w:rPr>
      <w:sz w:val="16"/>
      <w:szCs w:val="16"/>
    </w:rPr>
  </w:style>
  <w:style w:type="paragraph" w:styleId="CommentText">
    <w:name w:val="annotation text"/>
    <w:basedOn w:val="Normal"/>
    <w:link w:val="CommentTextChar"/>
    <w:uiPriority w:val="99"/>
    <w:semiHidden/>
    <w:unhideWhenUsed/>
    <w:rsid w:val="00053747"/>
    <w:rPr>
      <w:sz w:val="20"/>
      <w:szCs w:val="20"/>
    </w:rPr>
  </w:style>
  <w:style w:type="character" w:customStyle="1" w:styleId="CommentTextChar">
    <w:name w:val="Comment Text Char"/>
    <w:basedOn w:val="DefaultParagraphFont"/>
    <w:link w:val="CommentText"/>
    <w:uiPriority w:val="99"/>
    <w:semiHidden/>
    <w:rsid w:val="00053747"/>
    <w:rPr>
      <w:rFonts w:ascii="Helvetica" w:eastAsia="Times New Roman" w:hAnsi="Helvetica" w:cs="Times New Roman"/>
      <w:sz w:val="20"/>
      <w:szCs w:val="20"/>
    </w:rPr>
  </w:style>
  <w:style w:type="paragraph" w:styleId="CommentSubject">
    <w:name w:val="annotation subject"/>
    <w:basedOn w:val="CommentText"/>
    <w:next w:val="CommentText"/>
    <w:link w:val="CommentSubjectChar"/>
    <w:uiPriority w:val="99"/>
    <w:semiHidden/>
    <w:unhideWhenUsed/>
    <w:rsid w:val="00053747"/>
    <w:rPr>
      <w:b/>
      <w:bCs/>
    </w:rPr>
  </w:style>
  <w:style w:type="character" w:customStyle="1" w:styleId="CommentSubjectChar">
    <w:name w:val="Comment Subject Char"/>
    <w:basedOn w:val="CommentTextChar"/>
    <w:link w:val="CommentSubject"/>
    <w:uiPriority w:val="99"/>
    <w:semiHidden/>
    <w:rsid w:val="00053747"/>
    <w:rPr>
      <w:rFonts w:ascii="Helvetica" w:eastAsia="Times New Roman" w:hAnsi="Helvetica" w:cs="Times New Roman"/>
      <w:b/>
      <w:bCs/>
      <w:sz w:val="20"/>
      <w:szCs w:val="20"/>
    </w:rPr>
  </w:style>
  <w:style w:type="paragraph" w:styleId="Revision">
    <w:name w:val="Revision"/>
    <w:hidden/>
    <w:uiPriority w:val="99"/>
    <w:semiHidden/>
    <w:rsid w:val="007D7819"/>
    <w:pPr>
      <w:spacing w:after="0" w:line="240" w:lineRule="auto"/>
    </w:pPr>
    <w:rPr>
      <w:rFonts w:ascii="Helvetica" w:eastAsia="Times New Roman" w:hAnsi="Helvetica"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7E7"/>
    <w:pPr>
      <w:spacing w:after="0" w:line="240" w:lineRule="auto"/>
    </w:pPr>
    <w:rPr>
      <w:rFonts w:ascii="Helvetica" w:eastAsia="Times New Roman" w:hAnsi="Helvetica"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957E7"/>
    <w:pPr>
      <w:tabs>
        <w:tab w:val="center" w:pos="4320"/>
        <w:tab w:val="right" w:pos="8640"/>
      </w:tabs>
      <w:spacing w:before="240"/>
      <w:ind w:right="360"/>
      <w:jc w:val="right"/>
    </w:pPr>
    <w:rPr>
      <w:noProof/>
    </w:rPr>
  </w:style>
  <w:style w:type="character" w:customStyle="1" w:styleId="HeaderChar">
    <w:name w:val="Header Char"/>
    <w:basedOn w:val="DefaultParagraphFont"/>
    <w:link w:val="Header"/>
    <w:rsid w:val="004957E7"/>
    <w:rPr>
      <w:rFonts w:ascii="Helvetica" w:eastAsia="Times New Roman" w:hAnsi="Helvetica" w:cs="Times New Roman"/>
      <w:noProof/>
      <w:szCs w:val="24"/>
    </w:rPr>
  </w:style>
  <w:style w:type="paragraph" w:styleId="Footer">
    <w:name w:val="footer"/>
    <w:basedOn w:val="Normal"/>
    <w:link w:val="FooterChar"/>
    <w:uiPriority w:val="99"/>
    <w:rsid w:val="004957E7"/>
    <w:pPr>
      <w:tabs>
        <w:tab w:val="center" w:pos="4320"/>
        <w:tab w:val="right" w:pos="8640"/>
      </w:tabs>
    </w:pPr>
  </w:style>
  <w:style w:type="character" w:customStyle="1" w:styleId="FooterChar">
    <w:name w:val="Footer Char"/>
    <w:basedOn w:val="DefaultParagraphFont"/>
    <w:link w:val="Footer"/>
    <w:uiPriority w:val="99"/>
    <w:rsid w:val="004957E7"/>
    <w:rPr>
      <w:rFonts w:ascii="Helvetica" w:eastAsia="Times New Roman" w:hAnsi="Helvetica" w:cs="Times New Roman"/>
      <w:szCs w:val="24"/>
    </w:rPr>
  </w:style>
  <w:style w:type="paragraph" w:styleId="ListParagraph">
    <w:name w:val="List Paragraph"/>
    <w:basedOn w:val="Normal"/>
    <w:uiPriority w:val="34"/>
    <w:qFormat/>
    <w:rsid w:val="004957E7"/>
    <w:pPr>
      <w:ind w:left="720"/>
      <w:contextualSpacing/>
    </w:pPr>
  </w:style>
  <w:style w:type="paragraph" w:customStyle="1" w:styleId="SuiteSheetBodyText1">
    <w:name w:val="SuiteSheet Body Text 1"/>
    <w:basedOn w:val="Normal"/>
    <w:rsid w:val="004957E7"/>
    <w:pPr>
      <w:spacing w:beforeAutospacing="1" w:afterAutospacing="1"/>
    </w:pPr>
    <w:rPr>
      <w:color w:val="333333"/>
      <w:sz w:val="20"/>
    </w:rPr>
  </w:style>
  <w:style w:type="table" w:styleId="LightList-Accent1">
    <w:name w:val="Light List Accent 1"/>
    <w:basedOn w:val="TableNormal"/>
    <w:uiPriority w:val="61"/>
    <w:rsid w:val="004957E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loonText">
    <w:name w:val="Balloon Text"/>
    <w:basedOn w:val="Normal"/>
    <w:link w:val="BalloonTextChar"/>
    <w:uiPriority w:val="99"/>
    <w:semiHidden/>
    <w:unhideWhenUsed/>
    <w:rsid w:val="004957E7"/>
    <w:rPr>
      <w:rFonts w:ascii="Tahoma" w:hAnsi="Tahoma" w:cs="Tahoma"/>
      <w:sz w:val="16"/>
      <w:szCs w:val="16"/>
    </w:rPr>
  </w:style>
  <w:style w:type="character" w:customStyle="1" w:styleId="BalloonTextChar">
    <w:name w:val="Balloon Text Char"/>
    <w:basedOn w:val="DefaultParagraphFont"/>
    <w:link w:val="BalloonText"/>
    <w:uiPriority w:val="99"/>
    <w:semiHidden/>
    <w:rsid w:val="004957E7"/>
    <w:rPr>
      <w:rFonts w:ascii="Tahoma" w:eastAsia="Times New Roman" w:hAnsi="Tahoma" w:cs="Tahoma"/>
      <w:sz w:val="16"/>
      <w:szCs w:val="16"/>
    </w:rPr>
  </w:style>
  <w:style w:type="paragraph" w:styleId="FootnoteText">
    <w:name w:val="footnote text"/>
    <w:basedOn w:val="Normal"/>
    <w:link w:val="FootnoteTextChar"/>
    <w:uiPriority w:val="99"/>
    <w:semiHidden/>
    <w:unhideWhenUsed/>
    <w:rsid w:val="00B1264C"/>
    <w:rPr>
      <w:sz w:val="20"/>
      <w:szCs w:val="20"/>
    </w:rPr>
  </w:style>
  <w:style w:type="character" w:customStyle="1" w:styleId="FootnoteTextChar">
    <w:name w:val="Footnote Text Char"/>
    <w:basedOn w:val="DefaultParagraphFont"/>
    <w:link w:val="FootnoteText"/>
    <w:uiPriority w:val="99"/>
    <w:semiHidden/>
    <w:rsid w:val="00B1264C"/>
    <w:rPr>
      <w:rFonts w:ascii="Helvetica" w:eastAsia="Times New Roman" w:hAnsi="Helvetica" w:cs="Times New Roman"/>
      <w:sz w:val="20"/>
      <w:szCs w:val="20"/>
    </w:rPr>
  </w:style>
  <w:style w:type="character" w:styleId="FootnoteReference">
    <w:name w:val="footnote reference"/>
    <w:basedOn w:val="DefaultParagraphFont"/>
    <w:uiPriority w:val="99"/>
    <w:semiHidden/>
    <w:unhideWhenUsed/>
    <w:rsid w:val="00B1264C"/>
    <w:rPr>
      <w:vertAlign w:val="superscript"/>
    </w:rPr>
  </w:style>
  <w:style w:type="character" w:styleId="CommentReference">
    <w:name w:val="annotation reference"/>
    <w:basedOn w:val="DefaultParagraphFont"/>
    <w:uiPriority w:val="99"/>
    <w:semiHidden/>
    <w:unhideWhenUsed/>
    <w:rsid w:val="00053747"/>
    <w:rPr>
      <w:sz w:val="16"/>
      <w:szCs w:val="16"/>
    </w:rPr>
  </w:style>
  <w:style w:type="paragraph" w:styleId="CommentText">
    <w:name w:val="annotation text"/>
    <w:basedOn w:val="Normal"/>
    <w:link w:val="CommentTextChar"/>
    <w:uiPriority w:val="99"/>
    <w:semiHidden/>
    <w:unhideWhenUsed/>
    <w:rsid w:val="00053747"/>
    <w:rPr>
      <w:sz w:val="20"/>
      <w:szCs w:val="20"/>
    </w:rPr>
  </w:style>
  <w:style w:type="character" w:customStyle="1" w:styleId="CommentTextChar">
    <w:name w:val="Comment Text Char"/>
    <w:basedOn w:val="DefaultParagraphFont"/>
    <w:link w:val="CommentText"/>
    <w:uiPriority w:val="99"/>
    <w:semiHidden/>
    <w:rsid w:val="00053747"/>
    <w:rPr>
      <w:rFonts w:ascii="Helvetica" w:eastAsia="Times New Roman" w:hAnsi="Helvetica" w:cs="Times New Roman"/>
      <w:sz w:val="20"/>
      <w:szCs w:val="20"/>
    </w:rPr>
  </w:style>
  <w:style w:type="paragraph" w:styleId="CommentSubject">
    <w:name w:val="annotation subject"/>
    <w:basedOn w:val="CommentText"/>
    <w:next w:val="CommentText"/>
    <w:link w:val="CommentSubjectChar"/>
    <w:uiPriority w:val="99"/>
    <w:semiHidden/>
    <w:unhideWhenUsed/>
    <w:rsid w:val="00053747"/>
    <w:rPr>
      <w:b/>
      <w:bCs/>
    </w:rPr>
  </w:style>
  <w:style w:type="character" w:customStyle="1" w:styleId="CommentSubjectChar">
    <w:name w:val="Comment Subject Char"/>
    <w:basedOn w:val="CommentTextChar"/>
    <w:link w:val="CommentSubject"/>
    <w:uiPriority w:val="99"/>
    <w:semiHidden/>
    <w:rsid w:val="00053747"/>
    <w:rPr>
      <w:rFonts w:ascii="Helvetica" w:eastAsia="Times New Roman" w:hAnsi="Helvetica" w:cs="Times New Roman"/>
      <w:b/>
      <w:bCs/>
      <w:sz w:val="20"/>
      <w:szCs w:val="20"/>
    </w:rPr>
  </w:style>
  <w:style w:type="paragraph" w:styleId="Revision">
    <w:name w:val="Revision"/>
    <w:hidden/>
    <w:uiPriority w:val="99"/>
    <w:semiHidden/>
    <w:rsid w:val="007D7819"/>
    <w:pPr>
      <w:spacing w:after="0" w:line="240" w:lineRule="auto"/>
    </w:pPr>
    <w:rPr>
      <w:rFonts w:ascii="Helvetica" w:eastAsia="Times New Roman" w:hAnsi="Helvetica"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489907">
      <w:bodyDiv w:val="1"/>
      <w:marLeft w:val="0"/>
      <w:marRight w:val="0"/>
      <w:marTop w:val="0"/>
      <w:marBottom w:val="0"/>
      <w:divBdr>
        <w:top w:val="none" w:sz="0" w:space="0" w:color="auto"/>
        <w:left w:val="none" w:sz="0" w:space="0" w:color="auto"/>
        <w:bottom w:val="none" w:sz="0" w:space="0" w:color="auto"/>
        <w:right w:val="none" w:sz="0" w:space="0" w:color="auto"/>
      </w:divBdr>
    </w:div>
    <w:div w:id="177104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E4420-191F-4DC6-990E-2356CF8AE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37</Pages>
  <Words>2192</Words>
  <Characters>12497</Characters>
  <Application>Microsoft Office Word</Application>
  <DocSecurity>8</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Bao Ngo</dc:creator>
  <cp:lastModifiedBy>Bao Ngo</cp:lastModifiedBy>
  <cp:revision>7</cp:revision>
  <cp:lastPrinted>2016-04-13T13:22:00Z</cp:lastPrinted>
  <dcterms:created xsi:type="dcterms:W3CDTF">2016-04-11T15:21:00Z</dcterms:created>
  <dcterms:modified xsi:type="dcterms:W3CDTF">2016-04-13T13:36:00Z</dcterms:modified>
</cp:coreProperties>
</file>